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E4A" w:rsidRDefault="00E51E4A" w:rsidP="00E51E4A">
      <w:pPr>
        <w:spacing w:after="0" w:line="240" w:lineRule="auto"/>
        <w:jc w:val="both"/>
        <w:rPr>
          <w:b/>
          <w:sz w:val="24"/>
        </w:rPr>
      </w:pPr>
      <w:r>
        <w:rPr>
          <w:b/>
          <w:sz w:val="24"/>
        </w:rPr>
        <w:t>Saint Peter’s University Hospital</w:t>
      </w:r>
    </w:p>
    <w:p w:rsidR="00E51E4A" w:rsidRDefault="00E51E4A" w:rsidP="00E51E4A">
      <w:pPr>
        <w:spacing w:after="0" w:line="240" w:lineRule="auto"/>
        <w:jc w:val="both"/>
        <w:rPr>
          <w:b/>
          <w:sz w:val="24"/>
        </w:rPr>
      </w:pPr>
      <w:r>
        <w:rPr>
          <w:b/>
          <w:sz w:val="24"/>
        </w:rPr>
        <w:t>Политика финансовой помощи («FAP»)</w:t>
      </w:r>
    </w:p>
    <w:p w:rsidR="00A83701" w:rsidRPr="009A4762" w:rsidRDefault="00A83701" w:rsidP="00E51E4A">
      <w:pPr>
        <w:spacing w:after="0" w:line="240" w:lineRule="auto"/>
        <w:jc w:val="both"/>
        <w:rPr>
          <w:b/>
          <w:sz w:val="24"/>
          <w:szCs w:val="24"/>
        </w:rPr>
      </w:pPr>
      <w:r>
        <w:rPr>
          <w:b/>
          <w:sz w:val="24"/>
        </w:rPr>
        <w:t>Дата вступления в силу: 1 января 2016 г.</w:t>
      </w:r>
    </w:p>
    <w:p w:rsidR="00A83701" w:rsidRDefault="00A83701" w:rsidP="009A4762">
      <w:pPr>
        <w:spacing w:after="0" w:line="240" w:lineRule="auto"/>
        <w:jc w:val="both"/>
        <w:rPr>
          <w:b/>
          <w:color w:val="FF0000"/>
          <w:sz w:val="24"/>
          <w:szCs w:val="24"/>
        </w:rPr>
      </w:pPr>
    </w:p>
    <w:p w:rsidR="00D95F6A" w:rsidRDefault="00CB1A51" w:rsidP="009A4762">
      <w:pPr>
        <w:spacing w:after="0" w:line="240" w:lineRule="auto"/>
        <w:jc w:val="both"/>
        <w:rPr>
          <w:b/>
          <w:sz w:val="24"/>
          <w:szCs w:val="24"/>
        </w:rPr>
      </w:pPr>
      <w:r>
        <w:rPr>
          <w:b/>
          <w:sz w:val="24"/>
        </w:rPr>
        <w:t>ВВЕДЕНИЕ:</w:t>
      </w:r>
    </w:p>
    <w:p w:rsidR="00C324F5" w:rsidRPr="009A4762" w:rsidRDefault="00C324F5" w:rsidP="009A4762">
      <w:pPr>
        <w:spacing w:after="0" w:line="240" w:lineRule="auto"/>
        <w:jc w:val="both"/>
        <w:rPr>
          <w:b/>
          <w:sz w:val="24"/>
          <w:szCs w:val="24"/>
        </w:rPr>
      </w:pPr>
    </w:p>
    <w:p w:rsidR="00C324F5" w:rsidRPr="009A4762" w:rsidRDefault="00A51346" w:rsidP="009A4762">
      <w:pPr>
        <w:spacing w:after="0" w:line="240" w:lineRule="auto"/>
        <w:jc w:val="both"/>
        <w:rPr>
          <w:i/>
          <w:sz w:val="24"/>
          <w:szCs w:val="24"/>
        </w:rPr>
      </w:pPr>
      <w:r>
        <w:rPr>
          <w:i/>
          <w:sz w:val="24"/>
        </w:rPr>
        <w:t>Больница Saint Peter’s University Hospital («SPUH») и все связанные с ней учреждения подтверждают, что все пациенты получают экстренную и другую необходимую с</w:t>
      </w:r>
      <w:r w:rsidR="00C34699">
        <w:rPr>
          <w:i/>
          <w:sz w:val="24"/>
          <w:lang w:val="es-AR"/>
        </w:rPr>
        <w:t> </w:t>
      </w:r>
      <w:r>
        <w:rPr>
          <w:i/>
          <w:sz w:val="24"/>
        </w:rPr>
        <w:t>медицинской точки зрения помощь независимо от их платежеспособности.</w:t>
      </w:r>
    </w:p>
    <w:p w:rsidR="00B57895" w:rsidRPr="009A4762" w:rsidRDefault="00B57895" w:rsidP="009A4762">
      <w:pPr>
        <w:spacing w:after="0" w:line="240" w:lineRule="auto"/>
        <w:jc w:val="both"/>
        <w:rPr>
          <w:sz w:val="24"/>
          <w:szCs w:val="24"/>
        </w:rPr>
      </w:pPr>
    </w:p>
    <w:p w:rsidR="006A4A36" w:rsidRDefault="006A4A36" w:rsidP="009A4762">
      <w:pPr>
        <w:numPr>
          <w:ilvl w:val="0"/>
          <w:numId w:val="2"/>
        </w:numPr>
        <w:spacing w:after="0" w:line="240" w:lineRule="auto"/>
        <w:ind w:left="360" w:hanging="360"/>
        <w:jc w:val="both"/>
        <w:rPr>
          <w:b/>
          <w:sz w:val="24"/>
          <w:szCs w:val="24"/>
        </w:rPr>
      </w:pPr>
      <w:r>
        <w:rPr>
          <w:b/>
          <w:sz w:val="24"/>
        </w:rPr>
        <w:t>ПРАВОМОЧНОСТЬ:</w:t>
      </w:r>
    </w:p>
    <w:p w:rsidR="00C324F5" w:rsidRPr="009A4762" w:rsidRDefault="00C324F5" w:rsidP="009A4762">
      <w:pPr>
        <w:spacing w:after="0" w:line="240" w:lineRule="auto"/>
        <w:ind w:left="1080"/>
        <w:jc w:val="both"/>
        <w:rPr>
          <w:b/>
          <w:sz w:val="24"/>
          <w:szCs w:val="24"/>
        </w:rPr>
      </w:pPr>
    </w:p>
    <w:p w:rsidR="00F75AF8" w:rsidRDefault="00F75AF8" w:rsidP="009A4762">
      <w:pPr>
        <w:numPr>
          <w:ilvl w:val="0"/>
          <w:numId w:val="41"/>
        </w:numPr>
        <w:spacing w:after="0" w:line="240" w:lineRule="auto"/>
        <w:ind w:left="360"/>
        <w:jc w:val="both"/>
        <w:rPr>
          <w:b/>
          <w:sz w:val="24"/>
          <w:szCs w:val="24"/>
        </w:rPr>
      </w:pPr>
      <w:r>
        <w:rPr>
          <w:b/>
          <w:sz w:val="24"/>
        </w:rPr>
        <w:t>Незастрахованные пациенты</w:t>
      </w:r>
    </w:p>
    <w:p w:rsidR="00C324F5" w:rsidRPr="009A4762" w:rsidRDefault="00C324F5" w:rsidP="009A4762">
      <w:pPr>
        <w:spacing w:after="0" w:line="240" w:lineRule="auto"/>
        <w:ind w:left="1104"/>
        <w:jc w:val="both"/>
        <w:rPr>
          <w:b/>
          <w:sz w:val="24"/>
          <w:szCs w:val="24"/>
        </w:rPr>
      </w:pPr>
    </w:p>
    <w:p w:rsidR="00E51E4A" w:rsidRDefault="00B30CAA" w:rsidP="009A4762">
      <w:pPr>
        <w:spacing w:after="0" w:line="240" w:lineRule="auto"/>
        <w:jc w:val="both"/>
        <w:rPr>
          <w:sz w:val="24"/>
        </w:rPr>
      </w:pPr>
      <w:r>
        <w:rPr>
          <w:sz w:val="24"/>
        </w:rPr>
        <w:t>Управление ресурсами SPUH рассматривает все счета для незастрахованных (оплачивающих медицинские услуги самостоятельно) пациентов. Этот процесс требует, чтобы мы рассмотрели, имеет ли данный пациент потенциальное право на государственные или федеральные программы помощи, а также информирование всех пациентов, представителей, лечащих врачей и сотрудников SPUH о возможном запросе финансовой помощи.</w:t>
      </w:r>
    </w:p>
    <w:p w:rsidR="001F4796" w:rsidRPr="002913D0" w:rsidRDefault="001F4796" w:rsidP="009A4762">
      <w:pPr>
        <w:spacing w:after="0" w:line="240" w:lineRule="auto"/>
        <w:jc w:val="both"/>
        <w:rPr>
          <w:sz w:val="24"/>
          <w:szCs w:val="24"/>
        </w:rPr>
      </w:pPr>
    </w:p>
    <w:p w:rsidR="00F75191" w:rsidRDefault="00F75191" w:rsidP="009A4762">
      <w:pPr>
        <w:numPr>
          <w:ilvl w:val="0"/>
          <w:numId w:val="26"/>
        </w:numPr>
        <w:spacing w:after="0" w:line="240" w:lineRule="auto"/>
        <w:jc w:val="both"/>
        <w:rPr>
          <w:b/>
          <w:sz w:val="24"/>
          <w:szCs w:val="24"/>
        </w:rPr>
      </w:pPr>
      <w:r>
        <w:rPr>
          <w:b/>
          <w:sz w:val="24"/>
        </w:rPr>
        <w:t>Благотворительная помощь</w:t>
      </w:r>
    </w:p>
    <w:p w:rsidR="00C324F5" w:rsidRPr="00E52084" w:rsidRDefault="00C324F5" w:rsidP="009A4762">
      <w:pPr>
        <w:spacing w:after="0" w:line="240" w:lineRule="auto"/>
        <w:ind w:left="720"/>
        <w:jc w:val="both"/>
        <w:rPr>
          <w:b/>
          <w:sz w:val="24"/>
          <w:szCs w:val="24"/>
        </w:rPr>
      </w:pPr>
    </w:p>
    <w:p w:rsidR="001F4796" w:rsidRDefault="001F4796" w:rsidP="009A4762">
      <w:pPr>
        <w:spacing w:after="0" w:line="240" w:lineRule="auto"/>
        <w:jc w:val="both"/>
        <w:rPr>
          <w:sz w:val="24"/>
          <w:szCs w:val="24"/>
        </w:rPr>
      </w:pPr>
      <w:r>
        <w:rPr>
          <w:sz w:val="24"/>
        </w:rPr>
        <w:t>Пациенты, не отвечающие требованиям Medicaid/New Jersey Family Care, будут проверены возможность включения в программу благотворительной помощи штата Нью-Джерси New Jersey Charity Care:</w:t>
      </w:r>
    </w:p>
    <w:p w:rsidR="00C324F5" w:rsidRPr="00B10C8C" w:rsidRDefault="00C324F5" w:rsidP="009A4762">
      <w:pPr>
        <w:spacing w:after="0" w:line="240" w:lineRule="auto"/>
        <w:jc w:val="both"/>
        <w:rPr>
          <w:sz w:val="24"/>
          <w:szCs w:val="24"/>
        </w:rPr>
      </w:pPr>
    </w:p>
    <w:p w:rsidR="001F4796" w:rsidRDefault="001F4796" w:rsidP="009A4762">
      <w:pPr>
        <w:numPr>
          <w:ilvl w:val="0"/>
          <w:numId w:val="21"/>
        </w:numPr>
        <w:spacing w:after="0" w:line="240" w:lineRule="auto"/>
        <w:jc w:val="both"/>
        <w:rPr>
          <w:sz w:val="24"/>
          <w:szCs w:val="24"/>
        </w:rPr>
      </w:pPr>
      <w:r>
        <w:rPr>
          <w:sz w:val="24"/>
        </w:rPr>
        <w:t>Чтобы иметь право на бесплатную медицинскую помощь, семейный доход (в</w:t>
      </w:r>
      <w:r w:rsidR="00C34699">
        <w:rPr>
          <w:sz w:val="24"/>
          <w:lang w:val="es-AR"/>
        </w:rPr>
        <w:t> </w:t>
      </w:r>
      <w:r>
        <w:rPr>
          <w:sz w:val="24"/>
        </w:rPr>
        <w:t>зависимости от размера семьи) должен быть меньше или равен двумстам процентам от федерального прожиточного минимума («FPL»).</w:t>
      </w:r>
      <w:r w:rsidR="00C34699">
        <w:rPr>
          <w:sz w:val="24"/>
        </w:rPr>
        <w:t xml:space="preserve"> </w:t>
      </w:r>
      <w:r>
        <w:rPr>
          <w:sz w:val="24"/>
        </w:rPr>
        <w:t>Для физических лиц, сумма денежных средств не должна превышать 7500 $, а для семьи сумма не должна превышать 15 000 $.</w:t>
      </w:r>
    </w:p>
    <w:p w:rsidR="00C324F5" w:rsidRPr="00355C33" w:rsidRDefault="00C324F5" w:rsidP="009A4762">
      <w:pPr>
        <w:spacing w:after="0" w:line="240" w:lineRule="auto"/>
        <w:ind w:left="720"/>
        <w:jc w:val="both"/>
        <w:rPr>
          <w:sz w:val="24"/>
          <w:szCs w:val="24"/>
        </w:rPr>
      </w:pPr>
    </w:p>
    <w:p w:rsidR="0039639B" w:rsidRDefault="00F75191" w:rsidP="009A4762">
      <w:pPr>
        <w:spacing w:after="0" w:line="240" w:lineRule="auto"/>
        <w:jc w:val="both"/>
        <w:rPr>
          <w:sz w:val="24"/>
          <w:szCs w:val="24"/>
        </w:rPr>
      </w:pPr>
      <w:r>
        <w:rPr>
          <w:sz w:val="24"/>
        </w:rPr>
        <w:t>Для полноты заявления заявитель должен предоставить следующие документы:</w:t>
      </w:r>
    </w:p>
    <w:p w:rsidR="00C324F5" w:rsidRPr="00B30CAA" w:rsidRDefault="00C324F5" w:rsidP="009A4762">
      <w:pPr>
        <w:spacing w:after="0" w:line="240" w:lineRule="auto"/>
        <w:jc w:val="both"/>
        <w:rPr>
          <w:sz w:val="24"/>
          <w:szCs w:val="24"/>
        </w:rPr>
      </w:pPr>
    </w:p>
    <w:p w:rsidR="0039639B" w:rsidRPr="00A83701" w:rsidRDefault="0039639B" w:rsidP="009A4762">
      <w:pPr>
        <w:numPr>
          <w:ilvl w:val="0"/>
          <w:numId w:val="22"/>
        </w:numPr>
        <w:spacing w:after="0" w:line="240" w:lineRule="auto"/>
        <w:jc w:val="both"/>
        <w:rPr>
          <w:sz w:val="24"/>
          <w:szCs w:val="24"/>
        </w:rPr>
      </w:pPr>
      <w:r>
        <w:rPr>
          <w:sz w:val="24"/>
        </w:rPr>
        <w:t>Надлежащие документы, удостоверяющие личность пациента и членов семьи;</w:t>
      </w:r>
    </w:p>
    <w:p w:rsidR="0039639B" w:rsidRPr="009A4762" w:rsidRDefault="0039639B" w:rsidP="009A4762">
      <w:pPr>
        <w:numPr>
          <w:ilvl w:val="0"/>
          <w:numId w:val="22"/>
        </w:numPr>
        <w:spacing w:after="0" w:line="240" w:lineRule="auto"/>
        <w:jc w:val="both"/>
        <w:rPr>
          <w:sz w:val="24"/>
          <w:szCs w:val="24"/>
        </w:rPr>
      </w:pPr>
      <w:r>
        <w:rPr>
          <w:sz w:val="24"/>
        </w:rPr>
        <w:t xml:space="preserve">Подтверждение проживания в штате Нью-Джерси (на дату приема) </w:t>
      </w:r>
      <w:r>
        <w:rPr>
          <w:i/>
          <w:sz w:val="24"/>
        </w:rPr>
        <w:t>(Примечание: Не требуется для экстренной медицинской помощи);</w:t>
      </w:r>
    </w:p>
    <w:p w:rsidR="0039639B" w:rsidRPr="009A4762" w:rsidRDefault="00DB2110" w:rsidP="009A4762">
      <w:pPr>
        <w:numPr>
          <w:ilvl w:val="0"/>
          <w:numId w:val="22"/>
        </w:numPr>
        <w:spacing w:after="0" w:line="240" w:lineRule="auto"/>
        <w:jc w:val="both"/>
        <w:rPr>
          <w:sz w:val="24"/>
          <w:szCs w:val="24"/>
        </w:rPr>
      </w:pPr>
      <w:r>
        <w:rPr>
          <w:sz w:val="24"/>
        </w:rPr>
        <w:t>Подтверждение валового дохода; и</w:t>
      </w:r>
    </w:p>
    <w:p w:rsidR="00DB2110" w:rsidRDefault="00DB2110" w:rsidP="009A4762">
      <w:pPr>
        <w:numPr>
          <w:ilvl w:val="0"/>
          <w:numId w:val="22"/>
        </w:numPr>
        <w:spacing w:after="0" w:line="240" w:lineRule="auto"/>
        <w:jc w:val="both"/>
        <w:rPr>
          <w:sz w:val="24"/>
          <w:szCs w:val="24"/>
        </w:rPr>
      </w:pPr>
      <w:r>
        <w:rPr>
          <w:sz w:val="24"/>
        </w:rPr>
        <w:t>Подтверждение денежных средств (на дату приема).</w:t>
      </w:r>
    </w:p>
    <w:p w:rsidR="00C324F5" w:rsidRPr="00A83701" w:rsidRDefault="00C324F5" w:rsidP="009A4762">
      <w:pPr>
        <w:spacing w:after="0" w:line="240" w:lineRule="auto"/>
        <w:ind w:left="720"/>
        <w:jc w:val="both"/>
        <w:rPr>
          <w:sz w:val="24"/>
          <w:szCs w:val="24"/>
        </w:rPr>
      </w:pPr>
    </w:p>
    <w:p w:rsidR="00E51E4A" w:rsidRDefault="00F75191" w:rsidP="009A4762">
      <w:pPr>
        <w:keepNext/>
        <w:keepLines/>
        <w:spacing w:after="0" w:line="240" w:lineRule="auto"/>
        <w:jc w:val="both"/>
        <w:rPr>
          <w:b/>
          <w:sz w:val="24"/>
          <w:u w:val="single"/>
        </w:rPr>
      </w:pPr>
      <w:r>
        <w:rPr>
          <w:b/>
          <w:sz w:val="24"/>
          <w:u w:val="single"/>
        </w:rPr>
        <w:lastRenderedPageBreak/>
        <w:t xml:space="preserve">Полный список документов, которые необходимо предоставить вместе с заявлением. </w:t>
      </w:r>
    </w:p>
    <w:p w:rsidR="00C324F5" w:rsidRPr="00A83701" w:rsidRDefault="00C324F5" w:rsidP="009A4762">
      <w:pPr>
        <w:keepNext/>
        <w:keepLines/>
        <w:spacing w:after="0" w:line="240" w:lineRule="auto"/>
        <w:jc w:val="both"/>
        <w:rPr>
          <w:b/>
          <w:sz w:val="24"/>
          <w:szCs w:val="24"/>
          <w:u w:val="single"/>
        </w:rPr>
      </w:pPr>
    </w:p>
    <w:p w:rsidR="0039639B" w:rsidRPr="009A4762" w:rsidRDefault="0039639B" w:rsidP="00F81A79">
      <w:pPr>
        <w:keepNext/>
        <w:keepLines/>
        <w:spacing w:after="0" w:line="240" w:lineRule="auto"/>
        <w:jc w:val="both"/>
        <w:rPr>
          <w:sz w:val="24"/>
          <w:szCs w:val="24"/>
        </w:rPr>
      </w:pPr>
      <w:r>
        <w:rPr>
          <w:sz w:val="24"/>
        </w:rPr>
        <w:t>После подачи заявления, SPUH в течение десяти (10) дней рассматривает правомочность на получение финансовой помощи. Если заявление неполное, SPUH предоставит письменный отказ, в котором укажет, какие дополнительные документы необходимы для получения одобрения. SPUH предусматривает возможность предоставления заявителем заявления в течение двадцати четырех (24) месяцев с даты приема.</w:t>
      </w:r>
    </w:p>
    <w:p w:rsidR="00C324F5" w:rsidRDefault="0039639B" w:rsidP="009A4762">
      <w:pPr>
        <w:keepNext/>
        <w:keepLines/>
        <w:spacing w:after="0" w:line="240" w:lineRule="auto"/>
        <w:jc w:val="both"/>
        <w:rPr>
          <w:sz w:val="24"/>
          <w:szCs w:val="24"/>
        </w:rPr>
      </w:pPr>
      <w:r>
        <w:rPr>
          <w:sz w:val="24"/>
        </w:rPr>
        <w:t>На момент вынесения решения относительно правомочности мы рассмотрим все остатки на счетах и проведем необходимые корректировки баланса и возмещение, если это применимо.</w:t>
      </w:r>
    </w:p>
    <w:p w:rsidR="0039639B" w:rsidRPr="00F22F1F" w:rsidRDefault="0039639B" w:rsidP="009A4762">
      <w:pPr>
        <w:spacing w:after="0" w:line="240" w:lineRule="auto"/>
        <w:jc w:val="both"/>
        <w:rPr>
          <w:b/>
          <w:sz w:val="24"/>
          <w:szCs w:val="24"/>
          <w:u w:val="single"/>
        </w:rPr>
      </w:pPr>
    </w:p>
    <w:p w:rsidR="00D664EA" w:rsidRDefault="00DB2110" w:rsidP="009A4762">
      <w:pPr>
        <w:spacing w:after="0" w:line="240" w:lineRule="auto"/>
        <w:jc w:val="both"/>
        <w:rPr>
          <w:b/>
          <w:sz w:val="24"/>
          <w:szCs w:val="24"/>
        </w:rPr>
      </w:pPr>
      <w:r>
        <w:rPr>
          <w:b/>
          <w:sz w:val="24"/>
          <w:u w:val="single"/>
        </w:rPr>
        <w:t>Программа финансовой помощи</w:t>
      </w:r>
      <w:r>
        <w:rPr>
          <w:b/>
          <w:sz w:val="24"/>
        </w:rPr>
        <w:t>:</w:t>
      </w:r>
    </w:p>
    <w:p w:rsidR="00C324F5" w:rsidRDefault="00C324F5" w:rsidP="009A4762">
      <w:pPr>
        <w:spacing w:after="0" w:line="240" w:lineRule="auto"/>
        <w:jc w:val="both"/>
        <w:rPr>
          <w:b/>
          <w:sz w:val="24"/>
          <w:szCs w:val="24"/>
        </w:rPr>
      </w:pPr>
    </w:p>
    <w:p w:rsidR="00F3152D" w:rsidRPr="00C34699" w:rsidRDefault="00F3152D" w:rsidP="009A4762">
      <w:pPr>
        <w:spacing w:after="0" w:line="240" w:lineRule="auto"/>
        <w:jc w:val="both"/>
        <w:rPr>
          <w:spacing w:val="-2"/>
          <w:sz w:val="24"/>
          <w:szCs w:val="24"/>
        </w:rPr>
      </w:pPr>
      <w:r w:rsidRPr="00C34699">
        <w:rPr>
          <w:spacing w:val="-2"/>
          <w:sz w:val="24"/>
        </w:rPr>
        <w:t>Для нашей FAP письменное заявление не требуется, но мы будем использовать полученные данные (из всех возможных внутренних и внешних источников) для оценки права на благотворительную помощь или другие государственные программы, для определения соответствующей суммы, которая будет взиматься, исходя из структуры тарифов.</w:t>
      </w:r>
    </w:p>
    <w:p w:rsidR="00C324F5" w:rsidRPr="00355C33" w:rsidRDefault="00C324F5" w:rsidP="009A4762">
      <w:pPr>
        <w:spacing w:after="0" w:line="240" w:lineRule="auto"/>
        <w:jc w:val="both"/>
        <w:rPr>
          <w:sz w:val="24"/>
          <w:szCs w:val="24"/>
        </w:rPr>
      </w:pPr>
    </w:p>
    <w:p w:rsidR="00F3152D" w:rsidRPr="00B30CAA" w:rsidRDefault="003B4BA4" w:rsidP="009A4762">
      <w:pPr>
        <w:spacing w:after="0" w:line="240" w:lineRule="auto"/>
        <w:jc w:val="both"/>
        <w:rPr>
          <w:sz w:val="24"/>
          <w:szCs w:val="24"/>
        </w:rPr>
      </w:pPr>
      <w:r>
        <w:rPr>
          <w:sz w:val="24"/>
        </w:rPr>
        <w:t>SPUH проверяет возможность предоставления стороннего страхового покрытия через программу Relay Health Clearance.</w:t>
      </w:r>
    </w:p>
    <w:p w:rsidR="00F3152D" w:rsidRPr="00B30CAA" w:rsidRDefault="00F3152D" w:rsidP="009A4762">
      <w:pPr>
        <w:spacing w:after="0" w:line="240" w:lineRule="auto"/>
        <w:jc w:val="both"/>
        <w:rPr>
          <w:sz w:val="24"/>
          <w:szCs w:val="24"/>
        </w:rPr>
      </w:pPr>
    </w:p>
    <w:p w:rsidR="00A51346" w:rsidRPr="006073CF" w:rsidRDefault="006A4A36" w:rsidP="009A4762">
      <w:pPr>
        <w:spacing w:after="0" w:line="240" w:lineRule="auto"/>
        <w:jc w:val="both"/>
        <w:rPr>
          <w:sz w:val="24"/>
          <w:szCs w:val="24"/>
        </w:rPr>
      </w:pPr>
      <w:r>
        <w:rPr>
          <w:sz w:val="24"/>
        </w:rPr>
        <w:t>Все пациенты, оплачивающие услуги самостоятельно, так как не имеют права на государственные и федеральные программы помощи, не соответствуют или не могут позволить себе (или зарегистрироваться на) минимально необходимое покрытие в</w:t>
      </w:r>
      <w:r w:rsidR="00C34699">
        <w:rPr>
          <w:sz w:val="24"/>
          <w:lang w:val="es-AR"/>
        </w:rPr>
        <w:t> </w:t>
      </w:r>
      <w:r>
        <w:rPr>
          <w:sz w:val="24"/>
        </w:rPr>
        <w:t>соответствии с Законом о доступном медицинском обслуживании (Affordable Care Act), будут считаться предварительно имеющими право на получение финансовой помощи и</w:t>
      </w:r>
      <w:r w:rsidR="00C34699">
        <w:rPr>
          <w:sz w:val="24"/>
          <w:lang w:val="es-AR"/>
        </w:rPr>
        <w:t> </w:t>
      </w:r>
      <w:r>
        <w:rPr>
          <w:sz w:val="24"/>
        </w:rPr>
        <w:t>их платежи будут снижены до меньшего из:</w:t>
      </w:r>
    </w:p>
    <w:p w:rsidR="00A51346" w:rsidRPr="00B10C8C" w:rsidRDefault="00A51346" w:rsidP="009A4762">
      <w:pPr>
        <w:spacing w:after="0" w:line="240" w:lineRule="auto"/>
        <w:jc w:val="both"/>
        <w:rPr>
          <w:sz w:val="24"/>
          <w:szCs w:val="24"/>
        </w:rPr>
      </w:pPr>
    </w:p>
    <w:p w:rsidR="00E55D76" w:rsidRPr="00B57895" w:rsidRDefault="00E55D76" w:rsidP="009A4762">
      <w:pPr>
        <w:numPr>
          <w:ilvl w:val="0"/>
          <w:numId w:val="35"/>
        </w:numPr>
        <w:spacing w:after="0" w:line="240" w:lineRule="auto"/>
        <w:jc w:val="both"/>
        <w:rPr>
          <w:sz w:val="24"/>
          <w:szCs w:val="24"/>
        </w:rPr>
      </w:pPr>
      <w:r>
        <w:rPr>
          <w:sz w:val="24"/>
        </w:rPr>
        <w:t>сумма, рассчитаннаясогласно скользящей шкале Нью-Джерси, если она находится в пределах от 201 % до 300 % от федерального прожиточного минимума («FPL»);</w:t>
      </w:r>
    </w:p>
    <w:p w:rsidR="00CB2BA3" w:rsidRPr="00C75370" w:rsidRDefault="00A51346" w:rsidP="009A4762">
      <w:pPr>
        <w:numPr>
          <w:ilvl w:val="0"/>
          <w:numId w:val="27"/>
        </w:numPr>
        <w:spacing w:after="0" w:line="240" w:lineRule="auto"/>
        <w:jc w:val="both"/>
        <w:rPr>
          <w:sz w:val="24"/>
          <w:szCs w:val="24"/>
        </w:rPr>
      </w:pPr>
      <w:r>
        <w:rPr>
          <w:sz w:val="24"/>
        </w:rPr>
        <w:t>115 % от тарифов Medicare, если она находится в пределах от 301 % до 500 % от федерального прожиточного минимума («FPL»); или</w:t>
      </w:r>
    </w:p>
    <w:p w:rsidR="00CB2BA3" w:rsidRPr="00B37E5E" w:rsidRDefault="00F81A79" w:rsidP="009A4762">
      <w:pPr>
        <w:numPr>
          <w:ilvl w:val="0"/>
          <w:numId w:val="27"/>
        </w:numPr>
        <w:spacing w:after="0" w:line="240" w:lineRule="auto"/>
        <w:jc w:val="both"/>
        <w:rPr>
          <w:sz w:val="24"/>
          <w:szCs w:val="24"/>
        </w:rPr>
      </w:pPr>
      <w:r w:rsidRPr="00F81A79">
        <w:rPr>
          <w:sz w:val="24"/>
        </w:rPr>
        <w:t>п</w:t>
      </w:r>
      <w:r w:rsidR="008E7EED">
        <w:rPr>
          <w:sz w:val="24"/>
        </w:rPr>
        <w:t xml:space="preserve">роцентное отношение обычно выставляемых к оплате сумм («AGB»), как определено в </w:t>
      </w:r>
      <w:r w:rsidR="008E7EED">
        <w:rPr>
          <w:b/>
          <w:sz w:val="24"/>
          <w:u w:val="single"/>
        </w:rPr>
        <w:t>ПРИЛОЖЕНИИ I</w:t>
      </w:r>
      <w:r w:rsidR="008E7EED">
        <w:rPr>
          <w:sz w:val="24"/>
        </w:rPr>
        <w:t>.</w:t>
      </w:r>
    </w:p>
    <w:p w:rsidR="0020345D" w:rsidRPr="00A83701" w:rsidRDefault="0020345D" w:rsidP="009A4762">
      <w:pPr>
        <w:spacing w:after="0" w:line="240" w:lineRule="auto"/>
        <w:jc w:val="both"/>
        <w:rPr>
          <w:sz w:val="24"/>
          <w:szCs w:val="24"/>
        </w:rPr>
      </w:pPr>
    </w:p>
    <w:p w:rsidR="00F75AF8" w:rsidRPr="00F81A79" w:rsidRDefault="00066001" w:rsidP="009A4762">
      <w:pPr>
        <w:spacing w:after="0" w:line="240" w:lineRule="auto"/>
        <w:jc w:val="both"/>
        <w:rPr>
          <w:sz w:val="24"/>
          <w:szCs w:val="24"/>
          <w:lang w:val="uk-UA"/>
        </w:rPr>
      </w:pPr>
      <w:r>
        <w:rPr>
          <w:sz w:val="24"/>
        </w:rPr>
        <w:t>Правомочность на получение финансовой помощи может изменяться в любое время в период выставл</w:t>
      </w:r>
      <w:r w:rsidR="00F81A79">
        <w:rPr>
          <w:sz w:val="24"/>
        </w:rPr>
        <w:t>ения счетов и взимания платежей</w:t>
      </w:r>
      <w:r>
        <w:rPr>
          <w:sz w:val="24"/>
        </w:rPr>
        <w:t>.</w:t>
      </w:r>
    </w:p>
    <w:p w:rsidR="00081F47" w:rsidRPr="00A83701" w:rsidRDefault="00081F47" w:rsidP="009A4762">
      <w:pPr>
        <w:spacing w:after="0" w:line="240" w:lineRule="auto"/>
        <w:jc w:val="both"/>
        <w:rPr>
          <w:sz w:val="24"/>
          <w:szCs w:val="24"/>
        </w:rPr>
      </w:pPr>
    </w:p>
    <w:p w:rsidR="00081F47" w:rsidRPr="009A4762" w:rsidRDefault="007F02D9" w:rsidP="00F81A79">
      <w:pPr>
        <w:pStyle w:val="ListParagraph"/>
        <w:spacing w:after="0" w:line="240" w:lineRule="auto"/>
        <w:ind w:left="0"/>
        <w:contextualSpacing/>
        <w:jc w:val="both"/>
        <w:rPr>
          <w:sz w:val="24"/>
          <w:szCs w:val="24"/>
        </w:rPr>
      </w:pPr>
      <w:r>
        <w:rPr>
          <w:sz w:val="24"/>
        </w:rPr>
        <w:t>Пациенту, который предположительно имеет право на получение меньшего размера финансовой помощи, чем наиболее доступная помощь в соответствии с FAP, будет предоставлено:</w:t>
      </w:r>
    </w:p>
    <w:p w:rsidR="00081F47" w:rsidRPr="009A4762" w:rsidRDefault="00081F47" w:rsidP="009A4762">
      <w:pPr>
        <w:spacing w:after="0" w:line="240" w:lineRule="auto"/>
        <w:jc w:val="both"/>
        <w:rPr>
          <w:sz w:val="24"/>
          <w:szCs w:val="24"/>
        </w:rPr>
      </w:pPr>
    </w:p>
    <w:p w:rsidR="00081F47" w:rsidRPr="003B4BA4" w:rsidRDefault="00081F47" w:rsidP="00A83701">
      <w:pPr>
        <w:pStyle w:val="ListParagraph"/>
        <w:numPr>
          <w:ilvl w:val="0"/>
          <w:numId w:val="32"/>
        </w:numPr>
        <w:spacing w:after="0" w:line="240" w:lineRule="auto"/>
        <w:ind w:left="720"/>
        <w:contextualSpacing/>
        <w:jc w:val="both"/>
        <w:rPr>
          <w:sz w:val="24"/>
          <w:szCs w:val="24"/>
        </w:rPr>
      </w:pPr>
      <w:r>
        <w:rPr>
          <w:sz w:val="24"/>
        </w:rPr>
        <w:t>Уведомление об основании для определения предполагаемой правомочности на получение финансовой помощи и объяснение, каким образом он может подать запрос на дополнительную помощь;</w:t>
      </w:r>
    </w:p>
    <w:p w:rsidR="00081F47" w:rsidRPr="003B4BA4" w:rsidRDefault="00081F47" w:rsidP="009A4762">
      <w:pPr>
        <w:pStyle w:val="ListParagraph"/>
        <w:spacing w:after="0" w:line="240" w:lineRule="auto"/>
        <w:ind w:left="360" w:hanging="1080"/>
        <w:jc w:val="both"/>
        <w:rPr>
          <w:sz w:val="24"/>
          <w:szCs w:val="24"/>
        </w:rPr>
      </w:pPr>
    </w:p>
    <w:p w:rsidR="00081F47" w:rsidRPr="009A4762" w:rsidRDefault="007F02D9" w:rsidP="00A83701">
      <w:pPr>
        <w:pStyle w:val="ListParagraph"/>
        <w:numPr>
          <w:ilvl w:val="0"/>
          <w:numId w:val="32"/>
        </w:numPr>
        <w:spacing w:after="0" w:line="240" w:lineRule="auto"/>
        <w:ind w:left="720"/>
        <w:contextualSpacing/>
        <w:jc w:val="both"/>
        <w:rPr>
          <w:sz w:val="24"/>
          <w:szCs w:val="24"/>
        </w:rPr>
      </w:pPr>
      <w:r>
        <w:rPr>
          <w:sz w:val="24"/>
        </w:rPr>
        <w:t>Как правило, соответствующий период на подачу запроса на получение дополнительной помощи составляет до 30 дней, перед принятием Чрезвычайных мер по сбору платежей («ECA»); и</w:t>
      </w:r>
    </w:p>
    <w:p w:rsidR="00081F47" w:rsidRPr="003B4BA4" w:rsidRDefault="00081F47" w:rsidP="009A4762">
      <w:pPr>
        <w:pStyle w:val="ListParagraph"/>
        <w:spacing w:after="0" w:line="240" w:lineRule="auto"/>
        <w:jc w:val="both"/>
        <w:rPr>
          <w:sz w:val="24"/>
          <w:szCs w:val="24"/>
        </w:rPr>
      </w:pPr>
    </w:p>
    <w:p w:rsidR="00081F47" w:rsidRPr="009A4762" w:rsidRDefault="007F02D9" w:rsidP="00F81A79">
      <w:pPr>
        <w:pStyle w:val="ListParagraph"/>
        <w:numPr>
          <w:ilvl w:val="0"/>
          <w:numId w:val="32"/>
        </w:numPr>
        <w:spacing w:after="0" w:line="240" w:lineRule="auto"/>
        <w:ind w:left="720"/>
        <w:contextualSpacing/>
        <w:jc w:val="both"/>
        <w:rPr>
          <w:sz w:val="24"/>
          <w:szCs w:val="24"/>
        </w:rPr>
      </w:pPr>
      <w:r>
        <w:rPr>
          <w:sz w:val="24"/>
        </w:rPr>
        <w:t>Повторное определение статуса правомочности лица на получение финансовой помощи, если будет получен запрос на дополнительную помощь.</w:t>
      </w:r>
    </w:p>
    <w:p w:rsidR="007F02D9" w:rsidRPr="009A4762" w:rsidRDefault="007F02D9" w:rsidP="009A4762">
      <w:pPr>
        <w:spacing w:after="0" w:line="240" w:lineRule="auto"/>
        <w:jc w:val="both"/>
        <w:rPr>
          <w:sz w:val="24"/>
          <w:szCs w:val="24"/>
        </w:rPr>
      </w:pPr>
    </w:p>
    <w:p w:rsidR="00F75AF8" w:rsidRDefault="00F75AF8" w:rsidP="009A4762">
      <w:pPr>
        <w:numPr>
          <w:ilvl w:val="0"/>
          <w:numId w:val="41"/>
        </w:numPr>
        <w:spacing w:after="0" w:line="240" w:lineRule="auto"/>
        <w:ind w:left="360"/>
        <w:jc w:val="both"/>
        <w:rPr>
          <w:b/>
          <w:sz w:val="24"/>
          <w:szCs w:val="24"/>
        </w:rPr>
      </w:pPr>
      <w:r>
        <w:rPr>
          <w:b/>
          <w:sz w:val="24"/>
        </w:rPr>
        <w:t>Застрахованные пациенты</w:t>
      </w:r>
    </w:p>
    <w:p w:rsidR="00C324F5" w:rsidRPr="009A4762" w:rsidRDefault="00C324F5" w:rsidP="009A4762">
      <w:pPr>
        <w:spacing w:after="0" w:line="240" w:lineRule="auto"/>
        <w:ind w:left="360"/>
        <w:jc w:val="both"/>
        <w:rPr>
          <w:b/>
          <w:sz w:val="24"/>
          <w:szCs w:val="24"/>
        </w:rPr>
      </w:pPr>
    </w:p>
    <w:p w:rsidR="00B30CAA" w:rsidRDefault="0020345D" w:rsidP="009A4762">
      <w:pPr>
        <w:spacing w:after="0" w:line="240" w:lineRule="auto"/>
        <w:jc w:val="both"/>
        <w:rPr>
          <w:sz w:val="24"/>
          <w:szCs w:val="24"/>
        </w:rPr>
      </w:pPr>
      <w:r>
        <w:rPr>
          <w:sz w:val="24"/>
        </w:rPr>
        <w:t>Все пациенты правомочные на получение финансовой помощи с активным медицинским страхованием не будут нести личную ответственность за оплату, превышающую AGB, как определено ниже, без учета всех возмещений от страховой компании, примененных к его счету.</w:t>
      </w:r>
    </w:p>
    <w:p w:rsidR="00C324F5" w:rsidRPr="00F02BCB" w:rsidRDefault="00B30CAA" w:rsidP="009A4762">
      <w:pPr>
        <w:spacing w:after="0" w:line="240" w:lineRule="auto"/>
        <w:jc w:val="both"/>
        <w:rPr>
          <w:sz w:val="24"/>
          <w:szCs w:val="24"/>
        </w:rPr>
      </w:pPr>
      <w:r>
        <w:rPr>
          <w:sz w:val="24"/>
        </w:rPr>
        <w:t>В случае, если пациент застрахован, и страховка не покрывает 100 % затрат, пациент может иметь право на получение бесплатной помощи или помощи со скидкой.</w:t>
      </w:r>
    </w:p>
    <w:p w:rsidR="003E685A" w:rsidRPr="00F02BCB" w:rsidRDefault="003E685A" w:rsidP="009A4762">
      <w:pPr>
        <w:spacing w:after="0" w:line="240" w:lineRule="auto"/>
        <w:jc w:val="both"/>
        <w:rPr>
          <w:sz w:val="24"/>
          <w:szCs w:val="24"/>
        </w:rPr>
      </w:pPr>
    </w:p>
    <w:p w:rsidR="006A4A36" w:rsidRDefault="00E96FC2" w:rsidP="009A4762">
      <w:pPr>
        <w:numPr>
          <w:ilvl w:val="0"/>
          <w:numId w:val="2"/>
        </w:numPr>
        <w:spacing w:after="0" w:line="240" w:lineRule="auto"/>
        <w:ind w:left="360" w:hanging="360"/>
        <w:jc w:val="both"/>
        <w:rPr>
          <w:b/>
          <w:sz w:val="24"/>
          <w:szCs w:val="24"/>
        </w:rPr>
      </w:pPr>
      <w:r>
        <w:rPr>
          <w:b/>
          <w:sz w:val="24"/>
        </w:rPr>
        <w:t>ОСНОВА ДЛЯ РАСЧЕТА ПЛАТЕЖЕЙ для Программы финансовой помощи — Обычно выставляемые к оплате суммы:</w:t>
      </w:r>
    </w:p>
    <w:p w:rsidR="00C324F5" w:rsidRPr="009A4762" w:rsidRDefault="00C324F5" w:rsidP="009A4762">
      <w:pPr>
        <w:spacing w:after="0" w:line="240" w:lineRule="auto"/>
        <w:ind w:left="360"/>
        <w:jc w:val="both"/>
        <w:rPr>
          <w:b/>
          <w:sz w:val="24"/>
          <w:szCs w:val="24"/>
        </w:rPr>
      </w:pPr>
    </w:p>
    <w:p w:rsidR="00E96FC2" w:rsidRDefault="006D2401" w:rsidP="009A4762">
      <w:pPr>
        <w:spacing w:after="0" w:line="240" w:lineRule="auto"/>
        <w:jc w:val="both"/>
        <w:rPr>
          <w:sz w:val="24"/>
          <w:szCs w:val="24"/>
        </w:rPr>
      </w:pPr>
      <w:r>
        <w:rPr>
          <w:sz w:val="24"/>
        </w:rPr>
        <w:t xml:space="preserve">Основой для расчета AGB является использование «Ретроспективного метода», рассчитанного на основе принятых требований (в том числе ответственности как страховщика, так и пациента) за период двенадцать месяцев. Расчет и связанные с этим сборы подробно описаны в </w:t>
      </w:r>
      <w:r>
        <w:rPr>
          <w:b/>
          <w:sz w:val="24"/>
          <w:u w:val="single"/>
        </w:rPr>
        <w:t>ПРИЛОЖЕНИИ II</w:t>
      </w:r>
      <w:r w:rsidR="006E3E28" w:rsidRPr="00921AFD">
        <w:rPr>
          <w:sz w:val="24"/>
        </w:rPr>
        <w:t xml:space="preserve"> </w:t>
      </w:r>
      <w:r>
        <w:rPr>
          <w:sz w:val="24"/>
        </w:rPr>
        <w:t>для каждого учреждения, к которому применяется данная политика.</w:t>
      </w:r>
    </w:p>
    <w:p w:rsidR="00C324F5" w:rsidRPr="002913D0" w:rsidRDefault="00C324F5" w:rsidP="009A4762">
      <w:pPr>
        <w:spacing w:after="0" w:line="240" w:lineRule="auto"/>
        <w:jc w:val="both"/>
        <w:rPr>
          <w:sz w:val="24"/>
          <w:szCs w:val="24"/>
        </w:rPr>
      </w:pPr>
    </w:p>
    <w:p w:rsidR="00CC3877" w:rsidRDefault="00CC3877" w:rsidP="009A4762">
      <w:pPr>
        <w:spacing w:after="0" w:line="240" w:lineRule="auto"/>
        <w:jc w:val="both"/>
        <w:rPr>
          <w:sz w:val="24"/>
          <w:szCs w:val="24"/>
        </w:rPr>
      </w:pPr>
      <w:r>
        <w:rPr>
          <w:sz w:val="24"/>
        </w:rPr>
        <w:t>Определение AGB и используемый метод будут определяться и рассчитываться минимум раз в год.</w:t>
      </w:r>
    </w:p>
    <w:p w:rsidR="00C324F5" w:rsidRPr="00E52084" w:rsidRDefault="00C324F5" w:rsidP="009A4762">
      <w:pPr>
        <w:spacing w:after="0" w:line="240" w:lineRule="auto"/>
        <w:jc w:val="both"/>
        <w:rPr>
          <w:sz w:val="24"/>
          <w:szCs w:val="24"/>
        </w:rPr>
      </w:pPr>
    </w:p>
    <w:p w:rsidR="00C324F5" w:rsidRPr="00C02F50" w:rsidRDefault="00066001" w:rsidP="009A4762">
      <w:pPr>
        <w:spacing w:after="0" w:line="240" w:lineRule="auto"/>
        <w:jc w:val="both"/>
        <w:rPr>
          <w:sz w:val="24"/>
          <w:szCs w:val="24"/>
        </w:rPr>
      </w:pPr>
      <w:r>
        <w:rPr>
          <w:sz w:val="24"/>
        </w:rPr>
        <w:t xml:space="preserve">Правомочные лица в соответствии с Политикой финансовой помощи не должны платить за неотложную помощь и другую необходимую медицинскую помощь больше, чем AGB – </w:t>
      </w:r>
      <w:r>
        <w:rPr>
          <w:b/>
          <w:i/>
          <w:sz w:val="24"/>
        </w:rPr>
        <w:t>таким образом</w:t>
      </w:r>
      <w:r w:rsidR="00F81A79">
        <w:rPr>
          <w:b/>
          <w:i/>
          <w:sz w:val="24"/>
          <w:lang w:val="uk-UA"/>
        </w:rPr>
        <w:t>,</w:t>
      </w:r>
      <w:r>
        <w:rPr>
          <w:b/>
          <w:i/>
          <w:sz w:val="24"/>
        </w:rPr>
        <w:t xml:space="preserve"> SPUH не будет применять общие платежи для правомочных лиц в</w:t>
      </w:r>
      <w:r w:rsidR="00C34699">
        <w:rPr>
          <w:b/>
          <w:i/>
          <w:sz w:val="24"/>
          <w:lang w:val="es-AR"/>
        </w:rPr>
        <w:t> </w:t>
      </w:r>
      <w:r>
        <w:rPr>
          <w:b/>
          <w:i/>
          <w:sz w:val="24"/>
        </w:rPr>
        <w:t>соответствии с Политикой финансовой помощи за любую необходимую медицинскую помощь.</w:t>
      </w:r>
    </w:p>
    <w:p w:rsidR="00066001" w:rsidRPr="009A4762" w:rsidRDefault="00066001" w:rsidP="009A4762">
      <w:pPr>
        <w:spacing w:after="0" w:line="240" w:lineRule="auto"/>
        <w:jc w:val="both"/>
        <w:rPr>
          <w:b/>
          <w:sz w:val="24"/>
          <w:szCs w:val="24"/>
        </w:rPr>
      </w:pPr>
    </w:p>
    <w:p w:rsidR="00383CBF" w:rsidRDefault="00383CBF" w:rsidP="009A4762">
      <w:pPr>
        <w:keepNext/>
        <w:keepLines/>
        <w:numPr>
          <w:ilvl w:val="0"/>
          <w:numId w:val="2"/>
        </w:numPr>
        <w:tabs>
          <w:tab w:val="left" w:pos="360"/>
        </w:tabs>
        <w:spacing w:after="0" w:line="240" w:lineRule="auto"/>
        <w:ind w:hanging="1080"/>
        <w:jc w:val="both"/>
        <w:rPr>
          <w:b/>
          <w:sz w:val="24"/>
          <w:szCs w:val="24"/>
        </w:rPr>
      </w:pPr>
      <w:r>
        <w:rPr>
          <w:b/>
          <w:sz w:val="24"/>
        </w:rPr>
        <w:lastRenderedPageBreak/>
        <w:t>ПОЛИТИКА СБОРА ДЕНЕГ:</w:t>
      </w:r>
    </w:p>
    <w:p w:rsidR="009674F3" w:rsidRPr="009A4762" w:rsidRDefault="009674F3" w:rsidP="009A4762">
      <w:pPr>
        <w:keepNext/>
        <w:keepLines/>
        <w:spacing w:after="0" w:line="240" w:lineRule="auto"/>
        <w:ind w:left="1080"/>
        <w:jc w:val="both"/>
        <w:rPr>
          <w:b/>
          <w:sz w:val="24"/>
          <w:szCs w:val="24"/>
        </w:rPr>
      </w:pPr>
    </w:p>
    <w:p w:rsidR="009674F3" w:rsidRPr="00F81A79" w:rsidRDefault="00383CBF" w:rsidP="009A4762">
      <w:pPr>
        <w:keepNext/>
        <w:keepLines/>
        <w:spacing w:after="0" w:line="240" w:lineRule="auto"/>
        <w:jc w:val="both"/>
        <w:rPr>
          <w:rFonts w:cs="Arial"/>
          <w:sz w:val="24"/>
          <w:szCs w:val="24"/>
          <w:lang w:val="uk-UA"/>
        </w:rPr>
      </w:pPr>
      <w:r>
        <w:rPr>
          <w:sz w:val="24"/>
        </w:rPr>
        <w:t>Были установлены следующие критерии для подтверждения, что были приняты все меры для определения, что пациент не имеет права на Государственную программу, у него есть возможность или средства для получения стороннего медицинского страхования, и мы приняли все соответствующие меры для сбора просроченных платежей — в том числе статус правомочности на получение финансовой помощи (и если он имеет право, убедиться, что сборы/платежи были скорректированы до применимого уровня). Критерии включают следующее:</w:t>
      </w:r>
    </w:p>
    <w:p w:rsidR="009674F3" w:rsidRPr="00C02F50" w:rsidRDefault="009674F3" w:rsidP="009A4762">
      <w:pPr>
        <w:keepNext/>
        <w:keepLines/>
        <w:spacing w:after="0" w:line="240" w:lineRule="auto"/>
        <w:jc w:val="both"/>
        <w:rPr>
          <w:rFonts w:cs="Arial"/>
          <w:sz w:val="24"/>
          <w:szCs w:val="24"/>
        </w:rPr>
      </w:pPr>
    </w:p>
    <w:p w:rsidR="00383CBF" w:rsidRPr="00C34699" w:rsidRDefault="00383CBF" w:rsidP="009A4762">
      <w:pPr>
        <w:numPr>
          <w:ilvl w:val="0"/>
          <w:numId w:val="42"/>
        </w:numPr>
        <w:spacing w:after="0" w:line="240" w:lineRule="auto"/>
        <w:jc w:val="both"/>
        <w:rPr>
          <w:rFonts w:cs="Arial"/>
          <w:spacing w:val="-6"/>
          <w:sz w:val="24"/>
          <w:szCs w:val="24"/>
        </w:rPr>
      </w:pPr>
      <w:r w:rsidRPr="00C34699">
        <w:rPr>
          <w:spacing w:val="-6"/>
          <w:sz w:val="24"/>
        </w:rPr>
        <w:t>Остаток дебиторской задолженности должен быть утвержден в качестве суммы, за которую отвечает пациент (или поручитель). Если владельцу счета было предоставлено право на Medicaid или благотворительную помощь, мы приложим все усилия для пересмотра текущей документации и проверки на потенциальную правомочность.</w:t>
      </w:r>
    </w:p>
    <w:p w:rsidR="009674F3" w:rsidRDefault="009674F3" w:rsidP="009A4762">
      <w:pPr>
        <w:spacing w:after="0" w:line="240" w:lineRule="auto"/>
        <w:ind w:left="720"/>
        <w:jc w:val="both"/>
        <w:rPr>
          <w:rFonts w:cs="Arial"/>
          <w:sz w:val="24"/>
          <w:szCs w:val="24"/>
        </w:rPr>
      </w:pPr>
    </w:p>
    <w:p w:rsidR="008E1A74" w:rsidRPr="009A4762" w:rsidRDefault="00383CBF" w:rsidP="00F81A79">
      <w:pPr>
        <w:numPr>
          <w:ilvl w:val="0"/>
          <w:numId w:val="42"/>
        </w:numPr>
        <w:spacing w:after="0" w:line="240" w:lineRule="auto"/>
        <w:jc w:val="both"/>
        <w:rPr>
          <w:rFonts w:cs="Arial"/>
          <w:sz w:val="24"/>
          <w:szCs w:val="24"/>
        </w:rPr>
      </w:pPr>
      <w:r>
        <w:rPr>
          <w:sz w:val="24"/>
        </w:rPr>
        <w:t xml:space="preserve">В примечании к счету должна быть документация, что как минимум </w:t>
      </w:r>
      <w:r>
        <w:rPr>
          <w:b/>
          <w:sz w:val="24"/>
        </w:rPr>
        <w:t>четыре (4) счета после выписки</w:t>
      </w:r>
      <w:r>
        <w:rPr>
          <w:sz w:val="24"/>
        </w:rPr>
        <w:t xml:space="preserve"> с подтвержденным балансом пациента было отправлено на текущий адрес, указанный в деле. Сообщения в счете имеют прогрессивный характер — в последнем имеется четкая информация, что через 30 дней </w:t>
      </w:r>
      <w:r w:rsidR="00F81A79">
        <w:rPr>
          <w:sz w:val="24"/>
          <w:lang w:val="uk-UA"/>
        </w:rPr>
        <w:t>с дат</w:t>
      </w:r>
      <w:r w:rsidR="00F81A79">
        <w:rPr>
          <w:sz w:val="24"/>
        </w:rPr>
        <w:t xml:space="preserve">ы </w:t>
      </w:r>
      <w:r>
        <w:rPr>
          <w:sz w:val="24"/>
        </w:rPr>
        <w:t>этого уведомления, если баланс не будет выполнен в полном объеме или не будет установлен график платежей — счет будет передан в одно из наших внешних агентств по сбору платежей. Обратите внимание, что это уведомление «30 дней» должно также:</w:t>
      </w:r>
    </w:p>
    <w:p w:rsidR="009674F3" w:rsidRPr="00D17EE3" w:rsidRDefault="009674F3" w:rsidP="009A4762">
      <w:pPr>
        <w:spacing w:after="0" w:line="240" w:lineRule="auto"/>
        <w:jc w:val="both"/>
        <w:rPr>
          <w:rFonts w:cs="Arial"/>
          <w:sz w:val="24"/>
          <w:szCs w:val="24"/>
        </w:rPr>
      </w:pPr>
    </w:p>
    <w:p w:rsidR="008E1A74" w:rsidRPr="009A4762" w:rsidRDefault="008E1A74" w:rsidP="009A4762">
      <w:pPr>
        <w:pStyle w:val="ListParagraph"/>
        <w:numPr>
          <w:ilvl w:val="0"/>
          <w:numId w:val="39"/>
        </w:numPr>
        <w:spacing w:after="0" w:line="240" w:lineRule="auto"/>
        <w:contextualSpacing/>
        <w:jc w:val="both"/>
        <w:rPr>
          <w:sz w:val="24"/>
          <w:szCs w:val="24"/>
        </w:rPr>
      </w:pPr>
      <w:r>
        <w:rPr>
          <w:sz w:val="24"/>
        </w:rPr>
        <w:t>Предоставлять пациенту письменное уведомление о наличии финансовой помощи правомочным физическим лицам;</w:t>
      </w:r>
    </w:p>
    <w:p w:rsidR="008031B4" w:rsidRPr="009A4762" w:rsidRDefault="006A7EBF" w:rsidP="009A4762">
      <w:pPr>
        <w:pStyle w:val="ListParagraph"/>
        <w:numPr>
          <w:ilvl w:val="0"/>
          <w:numId w:val="39"/>
        </w:numPr>
        <w:spacing w:after="0" w:line="240" w:lineRule="auto"/>
        <w:contextualSpacing/>
        <w:jc w:val="both"/>
        <w:rPr>
          <w:sz w:val="24"/>
          <w:szCs w:val="24"/>
        </w:rPr>
      </w:pPr>
      <w:r>
        <w:rPr>
          <w:sz w:val="24"/>
        </w:rPr>
        <w:t>Включать описание любых других ECA, которые SPUH намерена применять в дополнение к передаче внешнему агентству по сбору платежей (см. номер 5</w:t>
      </w:r>
      <w:r w:rsidR="00C34699">
        <w:rPr>
          <w:sz w:val="24"/>
          <w:lang w:val="es-AR"/>
        </w:rPr>
        <w:t> </w:t>
      </w:r>
      <w:r>
        <w:rPr>
          <w:sz w:val="24"/>
        </w:rPr>
        <w:t>ниже); и</w:t>
      </w:r>
    </w:p>
    <w:p w:rsidR="00383CBF" w:rsidRPr="009A4762" w:rsidRDefault="00724C7F" w:rsidP="009A4762">
      <w:pPr>
        <w:pStyle w:val="ListParagraph"/>
        <w:numPr>
          <w:ilvl w:val="0"/>
          <w:numId w:val="39"/>
        </w:numPr>
        <w:spacing w:after="0" w:line="240" w:lineRule="auto"/>
        <w:contextualSpacing/>
        <w:jc w:val="both"/>
        <w:rPr>
          <w:sz w:val="24"/>
          <w:szCs w:val="24"/>
        </w:rPr>
      </w:pPr>
      <w:r>
        <w:rPr>
          <w:sz w:val="24"/>
        </w:rPr>
        <w:t>Включать копию PLS.</w:t>
      </w:r>
    </w:p>
    <w:p w:rsidR="008031B4" w:rsidRPr="009A4762" w:rsidRDefault="008031B4" w:rsidP="009A4762">
      <w:pPr>
        <w:pStyle w:val="ListParagraph"/>
        <w:spacing w:after="0" w:line="240" w:lineRule="auto"/>
        <w:ind w:left="0" w:hanging="360"/>
        <w:contextualSpacing/>
        <w:jc w:val="both"/>
        <w:rPr>
          <w:sz w:val="24"/>
          <w:szCs w:val="24"/>
        </w:rPr>
      </w:pPr>
    </w:p>
    <w:p w:rsidR="008031B4" w:rsidRDefault="008031B4" w:rsidP="009A4762">
      <w:pPr>
        <w:pStyle w:val="ListParagraph"/>
        <w:spacing w:after="0" w:line="240" w:lineRule="auto"/>
        <w:ind w:left="0"/>
        <w:contextualSpacing/>
        <w:jc w:val="both"/>
        <w:rPr>
          <w:sz w:val="24"/>
          <w:szCs w:val="24"/>
        </w:rPr>
      </w:pPr>
      <w:r>
        <w:rPr>
          <w:sz w:val="24"/>
        </w:rPr>
        <w:t>Кроме того, SPUH должна принять соответствующие меры по устному уведомлению пациента о FAP.</w:t>
      </w:r>
    </w:p>
    <w:p w:rsidR="009674F3" w:rsidRPr="00A83701" w:rsidRDefault="009674F3" w:rsidP="009A4762">
      <w:pPr>
        <w:pStyle w:val="ListParagraph"/>
        <w:spacing w:after="0" w:line="240" w:lineRule="auto"/>
        <w:ind w:left="0"/>
        <w:contextualSpacing/>
        <w:jc w:val="both"/>
        <w:rPr>
          <w:sz w:val="24"/>
          <w:szCs w:val="24"/>
        </w:rPr>
      </w:pPr>
    </w:p>
    <w:p w:rsidR="00383CBF" w:rsidRPr="00C34699" w:rsidRDefault="00383CBF" w:rsidP="009A4762">
      <w:pPr>
        <w:numPr>
          <w:ilvl w:val="0"/>
          <w:numId w:val="42"/>
        </w:numPr>
        <w:spacing w:after="0" w:line="240" w:lineRule="auto"/>
        <w:jc w:val="both"/>
        <w:rPr>
          <w:rFonts w:cs="Arial"/>
          <w:spacing w:val="-4"/>
          <w:sz w:val="24"/>
          <w:szCs w:val="24"/>
        </w:rPr>
      </w:pPr>
      <w:r w:rsidRPr="00C34699">
        <w:rPr>
          <w:spacing w:val="-4"/>
          <w:sz w:val="24"/>
        </w:rPr>
        <w:t xml:space="preserve">Должен предусматриваться минимальный период </w:t>
      </w:r>
      <w:r w:rsidRPr="00C34699">
        <w:rPr>
          <w:b/>
          <w:spacing w:val="-4"/>
          <w:sz w:val="24"/>
        </w:rPr>
        <w:t>120 дней с даты первого счета после выписки</w:t>
      </w:r>
      <w:r w:rsidRPr="00C34699">
        <w:rPr>
          <w:spacing w:val="-4"/>
          <w:sz w:val="24"/>
        </w:rPr>
        <w:t xml:space="preserve"> до какого-либо списания безнадежной задолженности и</w:t>
      </w:r>
      <w:r w:rsidR="00C34699" w:rsidRPr="00C34699">
        <w:rPr>
          <w:spacing w:val="-4"/>
          <w:sz w:val="24"/>
          <w:lang w:val="es-AR"/>
        </w:rPr>
        <w:t> </w:t>
      </w:r>
      <w:r w:rsidRPr="00C34699">
        <w:rPr>
          <w:spacing w:val="-4"/>
          <w:sz w:val="24"/>
        </w:rPr>
        <w:t>потенциального направления в одно из наших внешних агентств по сбору платежей.</w:t>
      </w:r>
    </w:p>
    <w:p w:rsidR="00C95376" w:rsidRPr="00A83701" w:rsidRDefault="00C95376" w:rsidP="009A4762">
      <w:pPr>
        <w:spacing w:after="0" w:line="240" w:lineRule="auto"/>
        <w:ind w:left="720"/>
        <w:jc w:val="both"/>
        <w:rPr>
          <w:rFonts w:cs="Arial"/>
          <w:sz w:val="24"/>
          <w:szCs w:val="24"/>
        </w:rPr>
      </w:pPr>
    </w:p>
    <w:p w:rsidR="00383CBF" w:rsidRDefault="0052338E" w:rsidP="009A4762">
      <w:pPr>
        <w:numPr>
          <w:ilvl w:val="0"/>
          <w:numId w:val="42"/>
        </w:numPr>
        <w:spacing w:after="0" w:line="240" w:lineRule="auto"/>
        <w:jc w:val="both"/>
        <w:rPr>
          <w:rFonts w:cs="Arial"/>
          <w:sz w:val="24"/>
          <w:szCs w:val="24"/>
        </w:rPr>
      </w:pPr>
      <w:r>
        <w:rPr>
          <w:sz w:val="24"/>
        </w:rPr>
        <w:t>Если в какой-то момент наше внешнее агентство по сбору платежей получает уведомление о том, что пациент/поручитель правомочен на получение финансовой помощи, то больница сохраняет за собой право:</w:t>
      </w:r>
    </w:p>
    <w:p w:rsidR="00C95376" w:rsidRPr="00A83701" w:rsidRDefault="00C95376" w:rsidP="009A4762">
      <w:pPr>
        <w:spacing w:after="0" w:line="240" w:lineRule="auto"/>
        <w:jc w:val="both"/>
        <w:rPr>
          <w:rFonts w:cs="Arial"/>
          <w:sz w:val="24"/>
          <w:szCs w:val="24"/>
        </w:rPr>
      </w:pPr>
    </w:p>
    <w:p w:rsidR="00C95376" w:rsidRDefault="0052338E" w:rsidP="009A4762">
      <w:pPr>
        <w:numPr>
          <w:ilvl w:val="1"/>
          <w:numId w:val="2"/>
        </w:numPr>
        <w:spacing w:after="0" w:line="240" w:lineRule="auto"/>
        <w:jc w:val="both"/>
        <w:rPr>
          <w:rFonts w:cs="Arial"/>
          <w:sz w:val="24"/>
          <w:szCs w:val="24"/>
        </w:rPr>
      </w:pPr>
      <w:r>
        <w:rPr>
          <w:sz w:val="24"/>
        </w:rPr>
        <w:t>Отозвать счет из агентства по сбору платежей и повторно начать процесс сбора с корректировкой баланса таким образом, чтобы пациент/поручитель не платил больше, чем он должен, как пациент, правомочный на получение финансовой помощи, и вернуть уплаченные платежи, превышающие скорректированный баланс (если больше 5 $); или</w:t>
      </w:r>
    </w:p>
    <w:p w:rsidR="0052338E" w:rsidRPr="00C75370" w:rsidRDefault="0052338E" w:rsidP="009A4762">
      <w:pPr>
        <w:spacing w:after="0" w:line="240" w:lineRule="auto"/>
        <w:ind w:left="1440"/>
        <w:jc w:val="both"/>
        <w:rPr>
          <w:rFonts w:cs="Arial"/>
          <w:sz w:val="24"/>
          <w:szCs w:val="24"/>
        </w:rPr>
      </w:pPr>
    </w:p>
    <w:p w:rsidR="0052338E" w:rsidRDefault="00A052CB" w:rsidP="009A4762">
      <w:pPr>
        <w:numPr>
          <w:ilvl w:val="1"/>
          <w:numId w:val="2"/>
        </w:numPr>
        <w:spacing w:after="0" w:line="240" w:lineRule="auto"/>
        <w:jc w:val="both"/>
        <w:rPr>
          <w:rFonts w:cs="Arial"/>
          <w:sz w:val="24"/>
          <w:szCs w:val="24"/>
        </w:rPr>
      </w:pPr>
      <w:r>
        <w:rPr>
          <w:sz w:val="24"/>
        </w:rPr>
        <w:t>Оставить счет в агентстве по сбору платежей и повторно начать процесс сбора с корректировкой баланса таким образом, чтобы пациент/поручитель не платил больше, чем он должен, как пациент, правомочный на получение финансовой помощи, и вернуть уплаченные платежи, превышающие скорректированный баланс (если больше 5 $).</w:t>
      </w:r>
    </w:p>
    <w:p w:rsidR="00C95376" w:rsidRPr="00B30CAA" w:rsidRDefault="00C95376" w:rsidP="009A4762">
      <w:pPr>
        <w:spacing w:after="0" w:line="240" w:lineRule="auto"/>
        <w:ind w:left="1440"/>
        <w:jc w:val="both"/>
        <w:rPr>
          <w:rFonts w:cs="Arial"/>
          <w:sz w:val="24"/>
          <w:szCs w:val="24"/>
        </w:rPr>
      </w:pPr>
    </w:p>
    <w:p w:rsidR="002D4247" w:rsidRDefault="00516846" w:rsidP="009A4762">
      <w:pPr>
        <w:keepNext/>
        <w:keepLines/>
        <w:numPr>
          <w:ilvl w:val="0"/>
          <w:numId w:val="42"/>
        </w:numPr>
        <w:tabs>
          <w:tab w:val="left" w:pos="0"/>
        </w:tabs>
        <w:spacing w:after="0" w:line="240" w:lineRule="auto"/>
        <w:jc w:val="both"/>
        <w:rPr>
          <w:rFonts w:cs="Arial"/>
          <w:sz w:val="24"/>
          <w:szCs w:val="24"/>
        </w:rPr>
      </w:pPr>
      <w:r>
        <w:rPr>
          <w:sz w:val="24"/>
        </w:rPr>
        <w:t>В дополнение к номеру четыре (описано выше — «4»), после определения правомочности на получение финансовой помощи SPUH может предпринять дополнительные ECA, включая помимо прочего:</w:t>
      </w:r>
    </w:p>
    <w:p w:rsidR="00C95376" w:rsidRPr="00A83701" w:rsidRDefault="00C95376" w:rsidP="009A4762">
      <w:pPr>
        <w:keepNext/>
        <w:keepLines/>
        <w:tabs>
          <w:tab w:val="left" w:pos="0"/>
        </w:tabs>
        <w:spacing w:after="0" w:line="240" w:lineRule="auto"/>
        <w:ind w:left="720"/>
        <w:jc w:val="both"/>
        <w:rPr>
          <w:rFonts w:cs="Arial"/>
          <w:sz w:val="24"/>
          <w:szCs w:val="24"/>
        </w:rPr>
      </w:pPr>
    </w:p>
    <w:p w:rsidR="00516846" w:rsidRDefault="00516846" w:rsidP="009A4762">
      <w:pPr>
        <w:keepNext/>
        <w:keepLines/>
        <w:numPr>
          <w:ilvl w:val="0"/>
          <w:numId w:val="45"/>
        </w:numPr>
        <w:spacing w:after="0" w:line="240" w:lineRule="auto"/>
        <w:jc w:val="both"/>
        <w:rPr>
          <w:rFonts w:cs="Arial"/>
          <w:sz w:val="24"/>
          <w:szCs w:val="24"/>
        </w:rPr>
      </w:pPr>
      <w:r>
        <w:rPr>
          <w:sz w:val="24"/>
        </w:rPr>
        <w:t>Принятие мер, требующих юридического или судебного процесса — в том числе залоги, взыскания по закладной, гражданские иски;</w:t>
      </w:r>
    </w:p>
    <w:p w:rsidR="00C95376" w:rsidRPr="00A83701" w:rsidRDefault="00C95376" w:rsidP="009A4762">
      <w:pPr>
        <w:keepNext/>
        <w:keepLines/>
        <w:spacing w:after="0" w:line="240" w:lineRule="auto"/>
        <w:ind w:left="1440"/>
        <w:jc w:val="both"/>
        <w:rPr>
          <w:rFonts w:cs="Arial"/>
          <w:sz w:val="24"/>
          <w:szCs w:val="24"/>
        </w:rPr>
      </w:pPr>
    </w:p>
    <w:p w:rsidR="00384A62" w:rsidRPr="00FB5227" w:rsidRDefault="00384A62" w:rsidP="009A4762">
      <w:pPr>
        <w:keepNext/>
        <w:keepLines/>
        <w:numPr>
          <w:ilvl w:val="0"/>
          <w:numId w:val="45"/>
        </w:numPr>
        <w:spacing w:after="0" w:line="240" w:lineRule="auto"/>
        <w:jc w:val="both"/>
        <w:rPr>
          <w:rFonts w:cs="Arial"/>
          <w:spacing w:val="-2"/>
          <w:sz w:val="24"/>
          <w:szCs w:val="24"/>
        </w:rPr>
      </w:pPr>
      <w:r w:rsidRPr="00FB5227">
        <w:rPr>
          <w:spacing w:val="-2"/>
          <w:sz w:val="24"/>
        </w:rPr>
        <w:t>Предоставление негативной информации кредитным агентствам или бюро; и</w:t>
      </w:r>
    </w:p>
    <w:p w:rsidR="00C95376" w:rsidRPr="00A83701" w:rsidRDefault="00C95376" w:rsidP="009A4762">
      <w:pPr>
        <w:spacing w:after="0" w:line="240" w:lineRule="auto"/>
        <w:jc w:val="both"/>
        <w:rPr>
          <w:rFonts w:cs="Arial"/>
          <w:sz w:val="24"/>
          <w:szCs w:val="24"/>
        </w:rPr>
      </w:pPr>
    </w:p>
    <w:p w:rsidR="0052338E" w:rsidRDefault="00384A62" w:rsidP="009A4762">
      <w:pPr>
        <w:numPr>
          <w:ilvl w:val="0"/>
          <w:numId w:val="45"/>
        </w:numPr>
        <w:spacing w:after="0" w:line="240" w:lineRule="auto"/>
        <w:jc w:val="both"/>
        <w:rPr>
          <w:rFonts w:cs="Arial"/>
          <w:sz w:val="24"/>
          <w:szCs w:val="24"/>
        </w:rPr>
      </w:pPr>
      <w:r>
        <w:rPr>
          <w:sz w:val="24"/>
        </w:rPr>
        <w:t>Отсрочка, отказ или требование оплаты до оказания необходимых медицинских услуг или экстренной помощи по причине неуплаты ранее предоставленной помощи в соответствии с FAP.</w:t>
      </w:r>
    </w:p>
    <w:p w:rsidR="008B3E7B" w:rsidRPr="002913D0" w:rsidRDefault="008B3E7B" w:rsidP="009A4762">
      <w:pPr>
        <w:spacing w:after="0" w:line="240" w:lineRule="auto"/>
        <w:jc w:val="both"/>
        <w:rPr>
          <w:rFonts w:cs="Arial"/>
          <w:sz w:val="24"/>
          <w:szCs w:val="24"/>
        </w:rPr>
      </w:pPr>
    </w:p>
    <w:p w:rsidR="00E51E4A" w:rsidRDefault="001B0553" w:rsidP="009A4762">
      <w:pPr>
        <w:numPr>
          <w:ilvl w:val="0"/>
          <w:numId w:val="2"/>
        </w:numPr>
        <w:spacing w:after="0" w:line="240" w:lineRule="auto"/>
        <w:ind w:left="360" w:hanging="360"/>
        <w:jc w:val="both"/>
        <w:rPr>
          <w:b/>
          <w:sz w:val="24"/>
        </w:rPr>
      </w:pPr>
      <w:r>
        <w:rPr>
          <w:b/>
          <w:sz w:val="24"/>
        </w:rPr>
        <w:t>ПОЛИТИКА ЭКСТРЕННОЙ МЕДИЦИНСКОЙ ПОМОЩИ</w:t>
      </w:r>
    </w:p>
    <w:p w:rsidR="00C95376" w:rsidRPr="009A4762" w:rsidRDefault="00C95376" w:rsidP="009A4762">
      <w:pPr>
        <w:spacing w:after="0" w:line="240" w:lineRule="auto"/>
        <w:ind w:left="1080"/>
        <w:jc w:val="both"/>
        <w:rPr>
          <w:rFonts w:cs="Arial"/>
          <w:b/>
          <w:sz w:val="24"/>
          <w:szCs w:val="24"/>
        </w:rPr>
      </w:pPr>
    </w:p>
    <w:p w:rsidR="00C95376" w:rsidRPr="002913D0" w:rsidRDefault="001B0553" w:rsidP="009A4762">
      <w:pPr>
        <w:spacing w:after="0" w:line="240" w:lineRule="auto"/>
        <w:ind w:left="360"/>
        <w:jc w:val="both"/>
        <w:rPr>
          <w:rFonts w:cs="Arial"/>
          <w:sz w:val="24"/>
          <w:szCs w:val="24"/>
        </w:rPr>
      </w:pPr>
      <w:r>
        <w:rPr>
          <w:sz w:val="24"/>
        </w:rPr>
        <w:t>Пациенты, поступающие и проходящие лечение в отделении экстренной помощи, получат соответствующую помощь, независимо от их платежеспособности или права на финансовую помощь. Обследование или лечение не будет отложено для выяснения наличия страхования, правомочности на получение финансовой помощи или состояния оплаты в соответствии с требованиями Федерального закона об оказании экстренной медицинской помощи и родовспоможении («EMTALA»).</w:t>
      </w:r>
    </w:p>
    <w:p w:rsidR="005F7A0A" w:rsidRPr="002913D0" w:rsidRDefault="005F7A0A" w:rsidP="009A4762">
      <w:pPr>
        <w:spacing w:after="0" w:line="240" w:lineRule="auto"/>
        <w:ind w:left="360"/>
        <w:jc w:val="both"/>
        <w:rPr>
          <w:rFonts w:cs="Arial"/>
          <w:sz w:val="24"/>
          <w:szCs w:val="24"/>
        </w:rPr>
      </w:pPr>
    </w:p>
    <w:p w:rsidR="00E51E4A" w:rsidRDefault="00F27087" w:rsidP="00FB5227">
      <w:pPr>
        <w:keepNext/>
        <w:keepLines/>
        <w:numPr>
          <w:ilvl w:val="0"/>
          <w:numId w:val="2"/>
        </w:numPr>
        <w:spacing w:after="0" w:line="240" w:lineRule="auto"/>
        <w:ind w:left="360" w:hanging="360"/>
        <w:jc w:val="both"/>
        <w:rPr>
          <w:b/>
          <w:sz w:val="24"/>
        </w:rPr>
      </w:pPr>
      <w:r>
        <w:rPr>
          <w:b/>
          <w:sz w:val="24"/>
        </w:rPr>
        <w:lastRenderedPageBreak/>
        <w:t>МЕДИЦИНСКИЕ СПЕЦИАЛИСТЫ, КРОМЕ БОЛЬНИЧНОГО УЧРЕЖДЕНИЯ, КОТОРЫЕ ОКАЗЫВАЮТ ЭКСТРЕННУЮ МЕДИЦИНСКУЮ ПОМОЩЬ ИЛИ ДРУГИЕ НЕОБХОДИМЫЕ С МЕДИЦИНСКОЙ ТОЧКИ ЗРЕНИЯ УСЛУГИ, И ИНФОРМАЦИЯ ОБ ИХ СООТВЕТСТВИЕ ПОЛИТИКЕ ФИНАНСОВОЙ ПОМОЩИ SPUH</w:t>
      </w:r>
    </w:p>
    <w:p w:rsidR="00C95376" w:rsidRPr="009A4762" w:rsidRDefault="00C95376" w:rsidP="00FB5227">
      <w:pPr>
        <w:keepNext/>
        <w:keepLines/>
        <w:spacing w:after="0" w:line="240" w:lineRule="auto"/>
        <w:ind w:left="360"/>
        <w:jc w:val="both"/>
        <w:rPr>
          <w:rFonts w:cs="Arial"/>
          <w:b/>
          <w:sz w:val="24"/>
          <w:szCs w:val="24"/>
        </w:rPr>
      </w:pPr>
    </w:p>
    <w:p w:rsidR="00C95376" w:rsidRPr="002913D0" w:rsidRDefault="005777EE" w:rsidP="00FB5227">
      <w:pPr>
        <w:keepNext/>
        <w:keepLines/>
        <w:spacing w:after="0" w:line="240" w:lineRule="auto"/>
        <w:ind w:left="360"/>
        <w:jc w:val="both"/>
        <w:rPr>
          <w:rFonts w:cs="Arial"/>
          <w:sz w:val="24"/>
          <w:szCs w:val="24"/>
        </w:rPr>
      </w:pPr>
      <w:r>
        <w:rPr>
          <w:sz w:val="24"/>
        </w:rPr>
        <w:t xml:space="preserve">В </w:t>
      </w:r>
      <w:r w:rsidR="006E3E28">
        <w:rPr>
          <w:b/>
          <w:sz w:val="24"/>
          <w:u w:val="single"/>
        </w:rPr>
        <w:t xml:space="preserve">Приложении </w:t>
      </w:r>
      <w:r>
        <w:rPr>
          <w:b/>
          <w:sz w:val="24"/>
          <w:u w:val="single"/>
        </w:rPr>
        <w:t>III</w:t>
      </w:r>
      <w:r>
        <w:rPr>
          <w:sz w:val="24"/>
        </w:rPr>
        <w:t xml:space="preserve"> представлен перечень медицинских специалистов, кроме больничного учреждения, которые оказывают экстренную медицинскую помощь или другие необходимые с медицинской точки зрения услуги, и независимо от того, соответствуют ли они SPUH FAP или нет.</w:t>
      </w:r>
      <w:r w:rsidR="00C34699">
        <w:rPr>
          <w:sz w:val="24"/>
        </w:rPr>
        <w:t xml:space="preserve"> </w:t>
      </w:r>
      <w:r>
        <w:rPr>
          <w:sz w:val="24"/>
        </w:rPr>
        <w:t>Обратите внимание, что это Приложение в</w:t>
      </w:r>
      <w:r w:rsidR="00FB5227">
        <w:rPr>
          <w:sz w:val="24"/>
          <w:lang w:val="es-AR"/>
        </w:rPr>
        <w:t> </w:t>
      </w:r>
      <w:r>
        <w:rPr>
          <w:sz w:val="24"/>
        </w:rPr>
        <w:t>случае необходимости будет обновляться минимум раз в квартал.</w:t>
      </w:r>
    </w:p>
    <w:p w:rsidR="001C787D" w:rsidRPr="002913D0" w:rsidRDefault="001C787D" w:rsidP="009A4762">
      <w:pPr>
        <w:spacing w:after="0" w:line="240" w:lineRule="auto"/>
        <w:ind w:left="360"/>
        <w:jc w:val="both"/>
        <w:rPr>
          <w:rFonts w:cs="Arial"/>
          <w:sz w:val="24"/>
          <w:szCs w:val="24"/>
        </w:rPr>
      </w:pPr>
    </w:p>
    <w:p w:rsidR="0077577A" w:rsidRDefault="0077577A" w:rsidP="00F81A79">
      <w:pPr>
        <w:numPr>
          <w:ilvl w:val="0"/>
          <w:numId w:val="2"/>
        </w:numPr>
        <w:spacing w:after="0" w:line="240" w:lineRule="auto"/>
        <w:ind w:left="360" w:hanging="360"/>
        <w:jc w:val="both"/>
        <w:rPr>
          <w:rFonts w:cs="Arial"/>
          <w:b/>
          <w:sz w:val="24"/>
          <w:szCs w:val="24"/>
        </w:rPr>
      </w:pPr>
      <w:r>
        <w:rPr>
          <w:b/>
          <w:sz w:val="24"/>
        </w:rPr>
        <w:t>ИЗВЕЩЕНИЕ/ОБНАРОДОВАНИЕ FAP</w:t>
      </w:r>
    </w:p>
    <w:p w:rsidR="00C95376" w:rsidRPr="009A4762" w:rsidRDefault="00C95376" w:rsidP="009A4762">
      <w:pPr>
        <w:spacing w:after="0" w:line="240" w:lineRule="auto"/>
        <w:ind w:left="360"/>
        <w:jc w:val="both"/>
        <w:rPr>
          <w:rFonts w:cs="Arial"/>
          <w:b/>
          <w:sz w:val="24"/>
          <w:szCs w:val="24"/>
        </w:rPr>
      </w:pPr>
    </w:p>
    <w:p w:rsidR="001F29AB" w:rsidRDefault="001F29AB" w:rsidP="009A4762">
      <w:pPr>
        <w:spacing w:after="0" w:line="240" w:lineRule="auto"/>
        <w:ind w:left="360"/>
        <w:jc w:val="both"/>
        <w:rPr>
          <w:rFonts w:cs="Arial"/>
          <w:sz w:val="24"/>
          <w:szCs w:val="24"/>
        </w:rPr>
      </w:pPr>
      <w:r>
        <w:rPr>
          <w:sz w:val="24"/>
        </w:rPr>
        <w:t>Были приняты следующие меры по донесению информации о SPUH FAP до всеобщего сведения, распространению и предоставлению ее тем участникам, которым могут потребоваться наши услуги.</w:t>
      </w:r>
    </w:p>
    <w:p w:rsidR="00C95376" w:rsidRPr="002913D0" w:rsidRDefault="00C95376" w:rsidP="009A4762">
      <w:pPr>
        <w:spacing w:after="0" w:line="240" w:lineRule="auto"/>
        <w:jc w:val="both"/>
        <w:rPr>
          <w:rFonts w:cs="Arial"/>
          <w:sz w:val="24"/>
          <w:szCs w:val="24"/>
        </w:rPr>
      </w:pPr>
    </w:p>
    <w:p w:rsidR="00F97994" w:rsidRPr="00F22F1F" w:rsidRDefault="00F97994" w:rsidP="009A4762">
      <w:pPr>
        <w:pStyle w:val="NoSpacing"/>
        <w:numPr>
          <w:ilvl w:val="0"/>
          <w:numId w:val="30"/>
        </w:numPr>
        <w:jc w:val="both"/>
        <w:rPr>
          <w:rFonts w:ascii="Calibri" w:hAnsi="Calibri"/>
          <w:sz w:val="24"/>
          <w:szCs w:val="24"/>
        </w:rPr>
      </w:pPr>
      <w:r>
        <w:rPr>
          <w:rFonts w:ascii="Calibri" w:hAnsi="Calibri"/>
          <w:sz w:val="24"/>
        </w:rPr>
        <w:t xml:space="preserve">SPUH FAP и Краткий обзор («PLS») FAP представлены на нашем сайте — </w:t>
      </w:r>
      <w:r>
        <w:rPr>
          <w:rFonts w:ascii="Calibri" w:hAnsi="Calibri"/>
          <w:b/>
          <w:sz w:val="24"/>
          <w:u w:val="single"/>
        </w:rPr>
        <w:t>www.saintpetershcs.com</w:t>
      </w:r>
      <w:r>
        <w:rPr>
          <w:rFonts w:ascii="Calibri" w:hAnsi="Calibri"/>
          <w:b/>
          <w:sz w:val="24"/>
        </w:rPr>
        <w:t>.</w:t>
      </w:r>
    </w:p>
    <w:p w:rsidR="00F97994" w:rsidRPr="00E52084" w:rsidRDefault="00F97994" w:rsidP="00A83701">
      <w:pPr>
        <w:pStyle w:val="NoSpacing"/>
        <w:ind w:left="1440"/>
        <w:jc w:val="both"/>
        <w:rPr>
          <w:rFonts w:ascii="Calibri" w:hAnsi="Calibri"/>
          <w:sz w:val="24"/>
          <w:szCs w:val="24"/>
        </w:rPr>
      </w:pPr>
    </w:p>
    <w:p w:rsidR="00F97994" w:rsidRDefault="00F97994" w:rsidP="009A4762">
      <w:pPr>
        <w:pStyle w:val="NoSpacing"/>
        <w:numPr>
          <w:ilvl w:val="0"/>
          <w:numId w:val="30"/>
        </w:numPr>
        <w:jc w:val="both"/>
        <w:rPr>
          <w:rFonts w:ascii="Calibri" w:hAnsi="Calibri"/>
          <w:sz w:val="24"/>
          <w:szCs w:val="24"/>
        </w:rPr>
      </w:pPr>
      <w:r>
        <w:rPr>
          <w:rFonts w:ascii="Calibri" w:hAnsi="Calibri"/>
          <w:sz w:val="24"/>
        </w:rPr>
        <w:t>Печатные копии FAP и PLS предоставляются по запросу бесплатно по почте, а также в различные отделения медицинских учреждений — в том числе приемное отделение, регистрация пациентов, отделение скорой помощи, управление ресурсами и выписка пациентов.</w:t>
      </w:r>
      <w:r w:rsidR="00C34699">
        <w:rPr>
          <w:rFonts w:ascii="Calibri" w:hAnsi="Calibri"/>
          <w:sz w:val="24"/>
        </w:rPr>
        <w:t xml:space="preserve"> </w:t>
      </w:r>
      <w:r>
        <w:rPr>
          <w:rFonts w:ascii="Calibri" w:hAnsi="Calibri"/>
          <w:sz w:val="24"/>
        </w:rPr>
        <w:t>Все письменные запросы должны направляться:</w:t>
      </w:r>
    </w:p>
    <w:p w:rsidR="00B10C8C" w:rsidRDefault="00B10C8C" w:rsidP="009A4762">
      <w:pPr>
        <w:pStyle w:val="ListParagraph"/>
        <w:spacing w:after="0" w:line="240" w:lineRule="auto"/>
        <w:jc w:val="both"/>
        <w:rPr>
          <w:sz w:val="24"/>
          <w:szCs w:val="24"/>
        </w:rPr>
      </w:pPr>
    </w:p>
    <w:p w:rsidR="00B10C8C" w:rsidRPr="009A4762" w:rsidRDefault="00B10C8C" w:rsidP="009A4762">
      <w:pPr>
        <w:pStyle w:val="NoSpacing"/>
        <w:ind w:left="720" w:firstLine="720"/>
        <w:jc w:val="both"/>
        <w:rPr>
          <w:rFonts w:ascii="Calibri" w:hAnsi="Calibri"/>
          <w:b/>
          <w:sz w:val="24"/>
          <w:szCs w:val="24"/>
        </w:rPr>
      </w:pPr>
      <w:r>
        <w:rPr>
          <w:rFonts w:ascii="Calibri" w:hAnsi="Calibri"/>
          <w:b/>
          <w:sz w:val="24"/>
        </w:rPr>
        <w:t>Saint Peter's University Hospital</w:t>
      </w:r>
    </w:p>
    <w:p w:rsidR="00F97994" w:rsidRPr="009A4762" w:rsidRDefault="00B10C8C" w:rsidP="009A4762">
      <w:pPr>
        <w:pStyle w:val="ListParagraph"/>
        <w:spacing w:after="0" w:line="240" w:lineRule="auto"/>
        <w:ind w:left="1440"/>
        <w:jc w:val="both"/>
        <w:rPr>
          <w:b/>
          <w:sz w:val="24"/>
          <w:szCs w:val="24"/>
        </w:rPr>
      </w:pPr>
      <w:r>
        <w:rPr>
          <w:b/>
          <w:sz w:val="24"/>
        </w:rPr>
        <w:t>Кому: Управление ресурсами</w:t>
      </w:r>
    </w:p>
    <w:p w:rsidR="00B10C8C" w:rsidRPr="009A4762" w:rsidRDefault="00B10C8C" w:rsidP="009A4762">
      <w:pPr>
        <w:pStyle w:val="ListParagraph"/>
        <w:spacing w:after="0" w:line="240" w:lineRule="auto"/>
        <w:ind w:left="1440"/>
        <w:jc w:val="both"/>
        <w:rPr>
          <w:b/>
          <w:sz w:val="24"/>
          <w:szCs w:val="24"/>
        </w:rPr>
      </w:pPr>
      <w:r>
        <w:rPr>
          <w:b/>
          <w:sz w:val="24"/>
        </w:rPr>
        <w:t>254 Easton Avenue</w:t>
      </w:r>
    </w:p>
    <w:p w:rsidR="00B10C8C" w:rsidRPr="009A4762" w:rsidRDefault="00B10C8C" w:rsidP="009A4762">
      <w:pPr>
        <w:pStyle w:val="ListParagraph"/>
        <w:spacing w:after="0" w:line="240" w:lineRule="auto"/>
        <w:ind w:left="1440"/>
        <w:jc w:val="both"/>
        <w:rPr>
          <w:b/>
          <w:sz w:val="24"/>
          <w:szCs w:val="24"/>
        </w:rPr>
      </w:pPr>
      <w:r>
        <w:rPr>
          <w:b/>
          <w:sz w:val="24"/>
        </w:rPr>
        <w:t>New Brunswick, NJ 08901 (Нью-Брансуик, штат Нью-Джерси)</w:t>
      </w:r>
    </w:p>
    <w:p w:rsidR="003B4BA4" w:rsidRPr="00B10C8C" w:rsidRDefault="003B4BA4" w:rsidP="009A4762">
      <w:pPr>
        <w:pStyle w:val="ListParagraph"/>
        <w:spacing w:after="0" w:line="240" w:lineRule="auto"/>
        <w:ind w:left="1440"/>
        <w:jc w:val="both"/>
        <w:rPr>
          <w:sz w:val="24"/>
          <w:szCs w:val="24"/>
        </w:rPr>
      </w:pPr>
    </w:p>
    <w:p w:rsidR="001C576D" w:rsidRPr="00B7450A" w:rsidRDefault="00C95376" w:rsidP="009A4762">
      <w:pPr>
        <w:pStyle w:val="NoSpacing"/>
        <w:numPr>
          <w:ilvl w:val="0"/>
          <w:numId w:val="30"/>
        </w:numPr>
        <w:jc w:val="both"/>
        <w:rPr>
          <w:rFonts w:ascii="Calibri" w:hAnsi="Calibri"/>
          <w:sz w:val="24"/>
          <w:szCs w:val="24"/>
        </w:rPr>
      </w:pPr>
      <w:r>
        <w:rPr>
          <w:rFonts w:ascii="Calibri" w:hAnsi="Calibri"/>
          <w:sz w:val="24"/>
        </w:rPr>
        <w:t>Устные запросы на получение печатных копий FAP и PLS можно подать в:</w:t>
      </w:r>
    </w:p>
    <w:p w:rsidR="003E685A" w:rsidRDefault="003E685A" w:rsidP="004C63D3">
      <w:pPr>
        <w:pStyle w:val="NoSpacing"/>
        <w:ind w:left="1080"/>
        <w:jc w:val="both"/>
        <w:rPr>
          <w:rFonts w:ascii="Calibri" w:hAnsi="Calibri"/>
          <w:sz w:val="24"/>
          <w:szCs w:val="24"/>
        </w:rPr>
      </w:pPr>
    </w:p>
    <w:p w:rsidR="008B3E7B" w:rsidRPr="009A4762" w:rsidRDefault="008B3E7B" w:rsidP="004C63D3">
      <w:pPr>
        <w:pStyle w:val="NoSpacing"/>
        <w:ind w:left="1080"/>
        <w:jc w:val="both"/>
        <w:rPr>
          <w:rFonts w:ascii="Calibri" w:hAnsi="Calibri"/>
          <w:b/>
          <w:sz w:val="24"/>
          <w:szCs w:val="24"/>
        </w:rPr>
      </w:pPr>
      <w:r>
        <w:rPr>
          <w:rFonts w:ascii="Calibri" w:hAnsi="Calibri"/>
          <w:b/>
          <w:sz w:val="24"/>
        </w:rPr>
        <w:t>Saint Peter’s University Hospital</w:t>
      </w:r>
    </w:p>
    <w:p w:rsidR="001C576D" w:rsidRPr="009A4762" w:rsidRDefault="005250B7" w:rsidP="00D664EA">
      <w:pPr>
        <w:pStyle w:val="NoSpacing"/>
        <w:ind w:left="1080"/>
        <w:jc w:val="both"/>
        <w:rPr>
          <w:rFonts w:ascii="Calibri" w:hAnsi="Calibri"/>
          <w:b/>
          <w:sz w:val="24"/>
          <w:szCs w:val="24"/>
        </w:rPr>
      </w:pPr>
      <w:r>
        <w:rPr>
          <w:rFonts w:ascii="Calibri" w:hAnsi="Calibri"/>
          <w:b/>
          <w:sz w:val="24"/>
        </w:rPr>
        <w:t>Отделение: Управление ресурсами</w:t>
      </w:r>
    </w:p>
    <w:p w:rsidR="00E51E4A" w:rsidRDefault="005250B7" w:rsidP="00355C33">
      <w:pPr>
        <w:pStyle w:val="NoSpacing"/>
        <w:ind w:left="1080"/>
        <w:jc w:val="both"/>
        <w:rPr>
          <w:rFonts w:ascii="Calibri" w:hAnsi="Calibri"/>
          <w:b/>
          <w:sz w:val="24"/>
        </w:rPr>
      </w:pPr>
      <w:r>
        <w:rPr>
          <w:rFonts w:ascii="Calibri" w:hAnsi="Calibri"/>
          <w:b/>
          <w:sz w:val="24"/>
        </w:rPr>
        <w:t>Номер телефона: 732.745.8600 доб. номер: 5019</w:t>
      </w:r>
    </w:p>
    <w:p w:rsidR="00F97994" w:rsidRPr="0040122F" w:rsidRDefault="00F97994" w:rsidP="009A4762">
      <w:pPr>
        <w:jc w:val="both"/>
        <w:rPr>
          <w:sz w:val="24"/>
          <w:szCs w:val="24"/>
        </w:rPr>
      </w:pPr>
    </w:p>
    <w:p w:rsidR="00E51E4A" w:rsidRDefault="00F97994" w:rsidP="00A83701">
      <w:pPr>
        <w:pStyle w:val="NoSpacing"/>
        <w:numPr>
          <w:ilvl w:val="0"/>
          <w:numId w:val="30"/>
        </w:numPr>
        <w:jc w:val="both"/>
        <w:rPr>
          <w:rFonts w:ascii="Calibri" w:hAnsi="Calibri"/>
          <w:sz w:val="24"/>
        </w:rPr>
      </w:pPr>
      <w:r>
        <w:rPr>
          <w:rFonts w:ascii="Calibri" w:hAnsi="Calibri"/>
          <w:sz w:val="24"/>
        </w:rPr>
        <w:t>SPUH готова предложить финансовую помощь правомочным пациентам, которые не имеют возможности оплатить свои медицинские услуги полностью или частично. Для выполнения этой благотворительной цели SPUH и все связанные с</w:t>
      </w:r>
      <w:r w:rsidR="00FB5227">
        <w:rPr>
          <w:rFonts w:ascii="Calibri" w:hAnsi="Calibri"/>
          <w:sz w:val="24"/>
          <w:lang w:val="es-AR"/>
        </w:rPr>
        <w:t> </w:t>
      </w:r>
      <w:r>
        <w:rPr>
          <w:rFonts w:ascii="Calibri" w:hAnsi="Calibri"/>
          <w:sz w:val="24"/>
        </w:rPr>
        <w:t>ним учреждения будут распространять информацию о FAP и PLS в</w:t>
      </w:r>
      <w:r w:rsidR="00FB5227">
        <w:rPr>
          <w:rFonts w:ascii="Calibri" w:hAnsi="Calibri"/>
          <w:sz w:val="24"/>
          <w:lang w:val="es-AR"/>
        </w:rPr>
        <w:t> </w:t>
      </w:r>
      <w:r>
        <w:rPr>
          <w:rFonts w:ascii="Calibri" w:hAnsi="Calibri"/>
          <w:sz w:val="24"/>
        </w:rPr>
        <w:t>обслуживаемых нами общинах.</w:t>
      </w:r>
    </w:p>
    <w:p w:rsidR="00F97994" w:rsidRPr="00692A36" w:rsidRDefault="00F97994" w:rsidP="009A4762">
      <w:pPr>
        <w:spacing w:after="0" w:line="240" w:lineRule="auto"/>
        <w:jc w:val="both"/>
        <w:rPr>
          <w:rFonts w:cs="Arial"/>
          <w:sz w:val="24"/>
          <w:szCs w:val="24"/>
        </w:rPr>
      </w:pPr>
    </w:p>
    <w:p w:rsidR="00E51E4A" w:rsidRDefault="003E685A" w:rsidP="009A4762">
      <w:pPr>
        <w:keepNext/>
        <w:keepLines/>
        <w:numPr>
          <w:ilvl w:val="0"/>
          <w:numId w:val="30"/>
        </w:numPr>
        <w:spacing w:after="0" w:line="240" w:lineRule="auto"/>
        <w:jc w:val="both"/>
        <w:rPr>
          <w:sz w:val="24"/>
        </w:rPr>
      </w:pPr>
      <w:r>
        <w:rPr>
          <w:sz w:val="24"/>
        </w:rPr>
        <w:t>FAP и PLS доступны на английском и других языках, составляющих менее 5 % или 1000 человек в основной зоне обслуживания SPUH.</w:t>
      </w:r>
    </w:p>
    <w:p w:rsidR="003E685A" w:rsidRPr="00B7450A" w:rsidRDefault="003E685A" w:rsidP="009A4762">
      <w:pPr>
        <w:spacing w:after="0" w:line="240" w:lineRule="auto"/>
        <w:ind w:left="720"/>
        <w:jc w:val="both"/>
        <w:rPr>
          <w:rFonts w:cs="Arial"/>
          <w:sz w:val="24"/>
          <w:szCs w:val="24"/>
        </w:rPr>
      </w:pPr>
    </w:p>
    <w:p w:rsidR="003E685A" w:rsidRPr="00F02BCB" w:rsidRDefault="003E685A" w:rsidP="009A4762">
      <w:pPr>
        <w:spacing w:after="0" w:line="240" w:lineRule="auto"/>
        <w:ind w:left="720" w:hanging="360"/>
        <w:jc w:val="both"/>
        <w:rPr>
          <w:sz w:val="28"/>
          <w:szCs w:val="28"/>
        </w:rPr>
      </w:pPr>
      <w:r>
        <w:rPr>
          <w:sz w:val="24"/>
        </w:rPr>
        <w:t>f)</w:t>
      </w:r>
      <w:r w:rsidR="00C34699">
        <w:rPr>
          <w:sz w:val="24"/>
        </w:rPr>
        <w:tab/>
      </w:r>
      <w:r>
        <w:rPr>
          <w:sz w:val="24"/>
        </w:rPr>
        <w:t>Таблички, уведомляющие пациентов/поручителей о нашей FAP, будут размещены в видных местах, в том числе в приемном отделении, амбулаторном отделении и</w:t>
      </w:r>
      <w:r w:rsidR="009B5174">
        <w:rPr>
          <w:sz w:val="24"/>
          <w:lang w:val="es-AR"/>
        </w:rPr>
        <w:t> </w:t>
      </w:r>
      <w:r>
        <w:rPr>
          <w:sz w:val="24"/>
        </w:rPr>
        <w:t>отделении скорой помощи, и будет указан номер телефона и расположение учреждений, которые могут предоставить информацию о применении нашей FAP.</w:t>
      </w:r>
    </w:p>
    <w:p w:rsidR="00E31A38" w:rsidRPr="009B0596" w:rsidRDefault="003E685A" w:rsidP="009B5174">
      <w:pPr>
        <w:rPr>
          <w:sz w:val="28"/>
          <w:szCs w:val="28"/>
          <w:u w:val="single"/>
        </w:rPr>
      </w:pPr>
      <w:r>
        <w:br w:type="page"/>
      </w:r>
      <w:r w:rsidRPr="009B0596">
        <w:rPr>
          <w:b/>
          <w:sz w:val="28"/>
          <w:u w:val="single"/>
        </w:rPr>
        <w:lastRenderedPageBreak/>
        <w:t xml:space="preserve">ПРИЛОЖЕНИЕ I –ТАРИФНАЯ СЕТКА ОБЫЧНО ВЫСТАВЛЯЕМЫХ К ОПЛАТЕ СУММ </w:t>
      </w:r>
      <w:r w:rsidRPr="009B0596">
        <w:rPr>
          <w:sz w:val="28"/>
          <w:u w:val="single"/>
        </w:rPr>
        <w:t>(</w:t>
      </w:r>
      <w:r w:rsidRPr="009B0596">
        <w:rPr>
          <w:b/>
          <w:sz w:val="28"/>
          <w:u w:val="single"/>
        </w:rPr>
        <w:t>AGB) (в виде процента от платежей)</w:t>
      </w:r>
    </w:p>
    <w:p w:rsidR="00E51E4A" w:rsidRDefault="00E31A38" w:rsidP="009A4762">
      <w:pPr>
        <w:spacing w:after="0" w:line="240" w:lineRule="auto"/>
        <w:rPr>
          <w:b/>
          <w:sz w:val="28"/>
        </w:rPr>
      </w:pPr>
      <w:r>
        <w:rPr>
          <w:b/>
          <w:sz w:val="28"/>
        </w:rPr>
        <w:t>Saint Peter’s University Hospital (SPUH)</w:t>
      </w:r>
    </w:p>
    <w:p w:rsidR="00C95376" w:rsidRPr="00F02BCB" w:rsidRDefault="00C95376" w:rsidP="009A4762">
      <w:pPr>
        <w:spacing w:after="0" w:line="240" w:lineRule="auto"/>
        <w:ind w:left="720"/>
        <w:rPr>
          <w:b/>
          <w:sz w:val="28"/>
          <w:szCs w:val="28"/>
        </w:rPr>
      </w:pPr>
    </w:p>
    <w:p w:rsidR="009E32A5" w:rsidRDefault="009E32A5" w:rsidP="009A4762">
      <w:pPr>
        <w:numPr>
          <w:ilvl w:val="0"/>
          <w:numId w:val="15"/>
        </w:numPr>
        <w:spacing w:after="0" w:line="240" w:lineRule="auto"/>
        <w:rPr>
          <w:b/>
          <w:sz w:val="24"/>
          <w:szCs w:val="24"/>
        </w:rPr>
      </w:pPr>
      <w:r>
        <w:rPr>
          <w:b/>
          <w:sz w:val="24"/>
        </w:rPr>
        <w:t>Роды</w:t>
      </w:r>
      <w:bookmarkStart w:id="0" w:name="_GoBack"/>
      <w:bookmarkEnd w:id="0"/>
    </w:p>
    <w:p w:rsidR="00C95376" w:rsidRPr="002913D0" w:rsidRDefault="00C95376" w:rsidP="009A4762">
      <w:pPr>
        <w:spacing w:after="0" w:line="240" w:lineRule="auto"/>
        <w:ind w:left="1290"/>
        <w:rPr>
          <w:b/>
          <w:sz w:val="24"/>
          <w:szCs w:val="24"/>
        </w:rPr>
      </w:pPr>
    </w:p>
    <w:p w:rsidR="009E32A5" w:rsidRDefault="009E32A5" w:rsidP="009A4762">
      <w:pPr>
        <w:numPr>
          <w:ilvl w:val="0"/>
          <w:numId w:val="47"/>
        </w:numPr>
        <w:spacing w:after="0" w:line="240" w:lineRule="auto"/>
        <w:ind w:hanging="720"/>
        <w:rPr>
          <w:sz w:val="24"/>
          <w:szCs w:val="24"/>
        </w:rPr>
      </w:pPr>
      <w:r>
        <w:rPr>
          <w:sz w:val="24"/>
        </w:rPr>
        <w:t>Мать – Коэффициент заболеваемости</w:t>
      </w:r>
    </w:p>
    <w:p w:rsidR="00F44B1F" w:rsidRPr="002913D0" w:rsidRDefault="00F44B1F" w:rsidP="009A4762">
      <w:pPr>
        <w:spacing w:after="0" w:line="240" w:lineRule="auto"/>
        <w:ind w:left="2010"/>
        <w:rPr>
          <w:sz w:val="24"/>
          <w:szCs w:val="24"/>
        </w:rPr>
      </w:pPr>
    </w:p>
    <w:p w:rsidR="009B5174" w:rsidRDefault="009E32A5" w:rsidP="009B5174">
      <w:pPr>
        <w:numPr>
          <w:ilvl w:val="2"/>
          <w:numId w:val="15"/>
        </w:numPr>
        <w:spacing w:after="0" w:line="240" w:lineRule="auto"/>
        <w:rPr>
          <w:sz w:val="24"/>
          <w:szCs w:val="24"/>
        </w:rPr>
      </w:pPr>
      <w:r>
        <w:rPr>
          <w:sz w:val="24"/>
        </w:rPr>
        <w:t xml:space="preserve">Влагалищные роды: </w:t>
      </w:r>
      <w:r w:rsidR="009B5174">
        <w:rPr>
          <w:sz w:val="24"/>
          <w:lang w:val="es-AR"/>
        </w:rPr>
        <w:t>17</w:t>
      </w:r>
      <w:r>
        <w:rPr>
          <w:sz w:val="24"/>
        </w:rPr>
        <w:t>,</w:t>
      </w:r>
      <w:r w:rsidR="009B5174">
        <w:rPr>
          <w:sz w:val="24"/>
          <w:lang w:val="es-AR"/>
        </w:rPr>
        <w:t>5</w:t>
      </w:r>
      <w:r>
        <w:rPr>
          <w:sz w:val="24"/>
        </w:rPr>
        <w:t> %</w:t>
      </w:r>
      <w:r>
        <w:tab/>
      </w:r>
    </w:p>
    <w:p w:rsidR="00AF5B1A" w:rsidRPr="009B5174" w:rsidRDefault="009E32A5" w:rsidP="009B5174">
      <w:pPr>
        <w:numPr>
          <w:ilvl w:val="2"/>
          <w:numId w:val="15"/>
        </w:numPr>
        <w:spacing w:after="0" w:line="240" w:lineRule="auto"/>
        <w:rPr>
          <w:sz w:val="24"/>
          <w:szCs w:val="24"/>
        </w:rPr>
      </w:pPr>
      <w:r w:rsidRPr="009B5174">
        <w:rPr>
          <w:sz w:val="24"/>
        </w:rPr>
        <w:t xml:space="preserve">Роды с помощью кесарева сечения: </w:t>
      </w:r>
      <w:r w:rsidR="009B5174" w:rsidRPr="009B5174">
        <w:rPr>
          <w:sz w:val="24"/>
        </w:rPr>
        <w:t>19</w:t>
      </w:r>
      <w:r w:rsidRPr="009B5174">
        <w:rPr>
          <w:sz w:val="24"/>
        </w:rPr>
        <w:t>,</w:t>
      </w:r>
      <w:r w:rsidR="009B5174" w:rsidRPr="009B5174">
        <w:rPr>
          <w:sz w:val="24"/>
        </w:rPr>
        <w:t>8</w:t>
      </w:r>
      <w:r w:rsidRPr="009B5174">
        <w:rPr>
          <w:sz w:val="24"/>
        </w:rPr>
        <w:t> %</w:t>
      </w:r>
    </w:p>
    <w:p w:rsidR="00F44B1F" w:rsidRPr="003C0CF3" w:rsidRDefault="00F44B1F" w:rsidP="009A4762">
      <w:pPr>
        <w:spacing w:after="0" w:line="240" w:lineRule="auto"/>
        <w:ind w:left="2160"/>
        <w:rPr>
          <w:sz w:val="24"/>
          <w:szCs w:val="24"/>
        </w:rPr>
      </w:pPr>
    </w:p>
    <w:p w:rsidR="00693637" w:rsidRDefault="00693637" w:rsidP="009A4762">
      <w:pPr>
        <w:numPr>
          <w:ilvl w:val="0"/>
          <w:numId w:val="18"/>
        </w:numPr>
        <w:spacing w:after="0" w:line="240" w:lineRule="auto"/>
        <w:rPr>
          <w:sz w:val="24"/>
          <w:szCs w:val="24"/>
        </w:rPr>
      </w:pPr>
      <w:r>
        <w:rPr>
          <w:sz w:val="24"/>
        </w:rPr>
        <w:t>Новорожденный — в день</w:t>
      </w:r>
    </w:p>
    <w:p w:rsidR="008B3E7B" w:rsidRPr="00B7450A" w:rsidRDefault="008B3E7B" w:rsidP="009A4762">
      <w:pPr>
        <w:spacing w:after="0" w:line="240" w:lineRule="auto"/>
        <w:rPr>
          <w:sz w:val="24"/>
          <w:szCs w:val="24"/>
        </w:rPr>
      </w:pPr>
    </w:p>
    <w:p w:rsidR="00693637" w:rsidRPr="00692A36" w:rsidRDefault="00693637" w:rsidP="009A4762">
      <w:pPr>
        <w:numPr>
          <w:ilvl w:val="2"/>
          <w:numId w:val="15"/>
        </w:numPr>
        <w:spacing w:after="0" w:line="240" w:lineRule="auto"/>
        <w:rPr>
          <w:sz w:val="24"/>
          <w:szCs w:val="24"/>
        </w:rPr>
      </w:pPr>
      <w:r>
        <w:rPr>
          <w:sz w:val="24"/>
        </w:rPr>
        <w:t>Палата новорожденных: 2</w:t>
      </w:r>
      <w:r w:rsidR="009B5174">
        <w:rPr>
          <w:sz w:val="24"/>
          <w:lang w:val="es-AR"/>
        </w:rPr>
        <w:t>8</w:t>
      </w:r>
      <w:r>
        <w:rPr>
          <w:sz w:val="24"/>
        </w:rPr>
        <w:t>,</w:t>
      </w:r>
      <w:r w:rsidR="009B5174">
        <w:rPr>
          <w:sz w:val="24"/>
          <w:lang w:val="es-AR"/>
        </w:rPr>
        <w:t>0</w:t>
      </w:r>
      <w:r>
        <w:rPr>
          <w:sz w:val="24"/>
        </w:rPr>
        <w:t> %</w:t>
      </w:r>
    </w:p>
    <w:p w:rsidR="00693637" w:rsidRDefault="00693637" w:rsidP="009A4762">
      <w:pPr>
        <w:numPr>
          <w:ilvl w:val="2"/>
          <w:numId w:val="15"/>
        </w:numPr>
        <w:spacing w:after="0" w:line="240" w:lineRule="auto"/>
        <w:rPr>
          <w:sz w:val="24"/>
          <w:szCs w:val="24"/>
        </w:rPr>
      </w:pPr>
      <w:r>
        <w:rPr>
          <w:sz w:val="24"/>
        </w:rPr>
        <w:t xml:space="preserve">Центр интенсивной терапии новорожденных: </w:t>
      </w:r>
      <w:r w:rsidR="009B5174">
        <w:rPr>
          <w:sz w:val="24"/>
          <w:lang w:val="es-AR"/>
        </w:rPr>
        <w:t>18</w:t>
      </w:r>
      <w:r>
        <w:rPr>
          <w:sz w:val="24"/>
        </w:rPr>
        <w:t>,</w:t>
      </w:r>
      <w:r w:rsidR="009B5174">
        <w:rPr>
          <w:sz w:val="24"/>
          <w:lang w:val="es-AR"/>
        </w:rPr>
        <w:t>2</w:t>
      </w:r>
      <w:r>
        <w:rPr>
          <w:sz w:val="24"/>
        </w:rPr>
        <w:t> %</w:t>
      </w:r>
    </w:p>
    <w:p w:rsidR="00C95376" w:rsidRPr="00E007D9" w:rsidRDefault="00C95376" w:rsidP="009A4762">
      <w:pPr>
        <w:spacing w:after="0" w:line="240" w:lineRule="auto"/>
        <w:ind w:left="2730"/>
        <w:rPr>
          <w:sz w:val="24"/>
          <w:szCs w:val="24"/>
        </w:rPr>
      </w:pPr>
    </w:p>
    <w:p w:rsidR="002612F6" w:rsidRDefault="002612F6" w:rsidP="009A4762">
      <w:pPr>
        <w:numPr>
          <w:ilvl w:val="0"/>
          <w:numId w:val="15"/>
        </w:numPr>
        <w:spacing w:after="0" w:line="240" w:lineRule="auto"/>
        <w:rPr>
          <w:sz w:val="24"/>
          <w:szCs w:val="24"/>
        </w:rPr>
      </w:pPr>
      <w:r>
        <w:rPr>
          <w:b/>
          <w:sz w:val="24"/>
        </w:rPr>
        <w:t xml:space="preserve">Медицинские/хирургические услуги: </w:t>
      </w:r>
      <w:r w:rsidR="009B5174">
        <w:rPr>
          <w:sz w:val="24"/>
          <w:lang w:val="es-AR"/>
        </w:rPr>
        <w:t>13</w:t>
      </w:r>
      <w:r>
        <w:rPr>
          <w:sz w:val="24"/>
        </w:rPr>
        <w:t>,</w:t>
      </w:r>
      <w:r w:rsidR="009B5174" w:rsidRPr="009B5174">
        <w:rPr>
          <w:sz w:val="24"/>
        </w:rPr>
        <w:t>7</w:t>
      </w:r>
      <w:r>
        <w:rPr>
          <w:sz w:val="24"/>
        </w:rPr>
        <w:t> % от оплаты</w:t>
      </w:r>
    </w:p>
    <w:p w:rsidR="00C95376" w:rsidRPr="00B57895" w:rsidRDefault="00C95376" w:rsidP="009A4762">
      <w:pPr>
        <w:spacing w:after="0" w:line="240" w:lineRule="auto"/>
        <w:ind w:left="1290"/>
        <w:rPr>
          <w:sz w:val="24"/>
          <w:szCs w:val="24"/>
        </w:rPr>
      </w:pPr>
    </w:p>
    <w:p w:rsidR="002612F6" w:rsidRDefault="004379BA" w:rsidP="009A4762">
      <w:pPr>
        <w:numPr>
          <w:ilvl w:val="0"/>
          <w:numId w:val="15"/>
        </w:numPr>
        <w:spacing w:after="0" w:line="240" w:lineRule="auto"/>
        <w:rPr>
          <w:sz w:val="24"/>
          <w:szCs w:val="24"/>
        </w:rPr>
      </w:pPr>
      <w:r>
        <w:rPr>
          <w:b/>
          <w:sz w:val="24"/>
        </w:rPr>
        <w:t>Хирургические услуги в тот же день:</w:t>
      </w:r>
      <w:r w:rsidR="00F81A79">
        <w:rPr>
          <w:b/>
          <w:sz w:val="24"/>
        </w:rPr>
        <w:t xml:space="preserve"> </w:t>
      </w:r>
      <w:r w:rsidR="009B5174" w:rsidRPr="009B5174">
        <w:rPr>
          <w:sz w:val="24"/>
        </w:rPr>
        <w:t>17</w:t>
      </w:r>
      <w:r>
        <w:rPr>
          <w:sz w:val="24"/>
        </w:rPr>
        <w:t>,</w:t>
      </w:r>
      <w:r w:rsidR="009B5174" w:rsidRPr="009B5174">
        <w:rPr>
          <w:sz w:val="24"/>
        </w:rPr>
        <w:t>7</w:t>
      </w:r>
      <w:r>
        <w:rPr>
          <w:sz w:val="24"/>
        </w:rPr>
        <w:t> %</w:t>
      </w:r>
    </w:p>
    <w:p w:rsidR="00C95376" w:rsidRPr="00C75370" w:rsidRDefault="00C95376" w:rsidP="009A4762">
      <w:pPr>
        <w:spacing w:after="0" w:line="240" w:lineRule="auto"/>
        <w:rPr>
          <w:sz w:val="24"/>
          <w:szCs w:val="24"/>
        </w:rPr>
      </w:pPr>
    </w:p>
    <w:p w:rsidR="00570976" w:rsidRDefault="00570976" w:rsidP="009A4762">
      <w:pPr>
        <w:numPr>
          <w:ilvl w:val="0"/>
          <w:numId w:val="15"/>
        </w:numPr>
        <w:spacing w:after="0" w:line="240" w:lineRule="auto"/>
        <w:rPr>
          <w:sz w:val="24"/>
          <w:szCs w:val="24"/>
        </w:rPr>
      </w:pPr>
      <w:r>
        <w:rPr>
          <w:b/>
          <w:sz w:val="24"/>
        </w:rPr>
        <w:t>Медицинские услуги в тот же день:</w:t>
      </w:r>
      <w:r w:rsidR="00F81A79">
        <w:rPr>
          <w:b/>
          <w:sz w:val="24"/>
        </w:rPr>
        <w:t xml:space="preserve"> </w:t>
      </w:r>
      <w:r w:rsidR="009B5174" w:rsidRPr="009B5174">
        <w:rPr>
          <w:sz w:val="24"/>
        </w:rPr>
        <w:t>19</w:t>
      </w:r>
      <w:r>
        <w:rPr>
          <w:sz w:val="24"/>
        </w:rPr>
        <w:t>,</w:t>
      </w:r>
      <w:r w:rsidR="009B5174" w:rsidRPr="009B5174">
        <w:rPr>
          <w:sz w:val="24"/>
        </w:rPr>
        <w:t>1</w:t>
      </w:r>
      <w:r>
        <w:rPr>
          <w:sz w:val="24"/>
        </w:rPr>
        <w:t> %</w:t>
      </w:r>
    </w:p>
    <w:p w:rsidR="00C95376" w:rsidRPr="00355C33" w:rsidRDefault="00C95376" w:rsidP="009A4762">
      <w:pPr>
        <w:spacing w:after="0" w:line="240" w:lineRule="auto"/>
        <w:rPr>
          <w:sz w:val="24"/>
          <w:szCs w:val="24"/>
        </w:rPr>
      </w:pPr>
    </w:p>
    <w:p w:rsidR="00570976" w:rsidRDefault="00570976" w:rsidP="009A4762">
      <w:pPr>
        <w:numPr>
          <w:ilvl w:val="0"/>
          <w:numId w:val="15"/>
        </w:numPr>
        <w:spacing w:after="0" w:line="240" w:lineRule="auto"/>
        <w:rPr>
          <w:sz w:val="24"/>
          <w:szCs w:val="24"/>
        </w:rPr>
      </w:pPr>
      <w:r>
        <w:rPr>
          <w:b/>
          <w:sz w:val="24"/>
        </w:rPr>
        <w:t>Сердечная катетеризация</w:t>
      </w:r>
      <w:r w:rsidRPr="006E3E28">
        <w:rPr>
          <w:b/>
          <w:sz w:val="24"/>
        </w:rPr>
        <w:t>:</w:t>
      </w:r>
      <w:r>
        <w:rPr>
          <w:sz w:val="24"/>
        </w:rPr>
        <w:t xml:space="preserve"> 1</w:t>
      </w:r>
      <w:r w:rsidR="009B5174">
        <w:rPr>
          <w:sz w:val="24"/>
          <w:lang w:val="es-AR"/>
        </w:rPr>
        <w:t>1</w:t>
      </w:r>
      <w:r>
        <w:rPr>
          <w:sz w:val="24"/>
        </w:rPr>
        <w:t>,</w:t>
      </w:r>
      <w:r w:rsidR="009B5174">
        <w:rPr>
          <w:sz w:val="24"/>
          <w:lang w:val="es-AR"/>
        </w:rPr>
        <w:t>8</w:t>
      </w:r>
      <w:r>
        <w:rPr>
          <w:sz w:val="24"/>
        </w:rPr>
        <w:t> %</w:t>
      </w:r>
    </w:p>
    <w:p w:rsidR="00C95376" w:rsidRPr="00A83701" w:rsidRDefault="00C95376" w:rsidP="009A4762">
      <w:pPr>
        <w:spacing w:after="0" w:line="240" w:lineRule="auto"/>
        <w:rPr>
          <w:sz w:val="24"/>
          <w:szCs w:val="24"/>
        </w:rPr>
      </w:pPr>
    </w:p>
    <w:p w:rsidR="00570976" w:rsidRDefault="00570976" w:rsidP="009A4762">
      <w:pPr>
        <w:numPr>
          <w:ilvl w:val="0"/>
          <w:numId w:val="15"/>
        </w:numPr>
        <w:spacing w:after="0" w:line="240" w:lineRule="auto"/>
        <w:rPr>
          <w:sz w:val="24"/>
          <w:szCs w:val="24"/>
        </w:rPr>
      </w:pPr>
      <w:r>
        <w:rPr>
          <w:b/>
          <w:sz w:val="24"/>
        </w:rPr>
        <w:t>Лаборатория исследования сна</w:t>
      </w:r>
      <w:r w:rsidRPr="006E3E28">
        <w:rPr>
          <w:b/>
          <w:sz w:val="24"/>
        </w:rPr>
        <w:t xml:space="preserve">: </w:t>
      </w:r>
      <w:r w:rsidR="009B5174">
        <w:rPr>
          <w:sz w:val="24"/>
          <w:lang w:val="es-AR"/>
        </w:rPr>
        <w:t>19</w:t>
      </w:r>
      <w:r>
        <w:rPr>
          <w:sz w:val="24"/>
        </w:rPr>
        <w:t>,</w:t>
      </w:r>
      <w:r w:rsidR="009B5174">
        <w:rPr>
          <w:sz w:val="24"/>
          <w:lang w:val="es-AR"/>
        </w:rPr>
        <w:t>8</w:t>
      </w:r>
      <w:r>
        <w:rPr>
          <w:sz w:val="24"/>
        </w:rPr>
        <w:t> %</w:t>
      </w:r>
    </w:p>
    <w:p w:rsidR="00C95376" w:rsidRPr="00A83701" w:rsidRDefault="00C95376" w:rsidP="009A4762">
      <w:pPr>
        <w:spacing w:after="0" w:line="240" w:lineRule="auto"/>
        <w:rPr>
          <w:sz w:val="24"/>
          <w:szCs w:val="24"/>
        </w:rPr>
      </w:pPr>
    </w:p>
    <w:p w:rsidR="00570976" w:rsidRDefault="00570976" w:rsidP="009A4762">
      <w:pPr>
        <w:numPr>
          <w:ilvl w:val="0"/>
          <w:numId w:val="15"/>
        </w:numPr>
        <w:spacing w:after="0" w:line="240" w:lineRule="auto"/>
        <w:rPr>
          <w:sz w:val="24"/>
          <w:szCs w:val="24"/>
        </w:rPr>
      </w:pPr>
      <w:r w:rsidRPr="006E3E28">
        <w:rPr>
          <w:b/>
          <w:sz w:val="24"/>
        </w:rPr>
        <w:t xml:space="preserve">Наблюдение: </w:t>
      </w:r>
      <w:r>
        <w:rPr>
          <w:sz w:val="24"/>
        </w:rPr>
        <w:t>1</w:t>
      </w:r>
      <w:r w:rsidR="009B5174">
        <w:rPr>
          <w:sz w:val="24"/>
          <w:lang w:val="es-AR"/>
        </w:rPr>
        <w:t>1</w:t>
      </w:r>
      <w:r>
        <w:rPr>
          <w:sz w:val="24"/>
        </w:rPr>
        <w:t>,</w:t>
      </w:r>
      <w:r w:rsidR="009B5174">
        <w:rPr>
          <w:sz w:val="24"/>
          <w:lang w:val="es-AR"/>
        </w:rPr>
        <w:t>5</w:t>
      </w:r>
      <w:r>
        <w:rPr>
          <w:sz w:val="24"/>
        </w:rPr>
        <w:t> %</w:t>
      </w:r>
    </w:p>
    <w:p w:rsidR="00C95376" w:rsidRPr="00A83701" w:rsidRDefault="00C95376" w:rsidP="009A4762">
      <w:pPr>
        <w:spacing w:after="0" w:line="240" w:lineRule="auto"/>
        <w:rPr>
          <w:sz w:val="24"/>
          <w:szCs w:val="24"/>
        </w:rPr>
      </w:pPr>
    </w:p>
    <w:p w:rsidR="00E51E4A" w:rsidRDefault="00570976" w:rsidP="009A4762">
      <w:pPr>
        <w:numPr>
          <w:ilvl w:val="0"/>
          <w:numId w:val="15"/>
        </w:numPr>
        <w:spacing w:after="0" w:line="240" w:lineRule="auto"/>
        <w:rPr>
          <w:sz w:val="24"/>
        </w:rPr>
      </w:pPr>
      <w:r>
        <w:rPr>
          <w:b/>
          <w:sz w:val="24"/>
        </w:rPr>
        <w:t>Отделение неотложной помощи</w:t>
      </w:r>
      <w:r>
        <w:rPr>
          <w:sz w:val="24"/>
        </w:rPr>
        <w:t>:</w:t>
      </w:r>
    </w:p>
    <w:p w:rsidR="00C95376" w:rsidRPr="00A83701" w:rsidRDefault="00C95376" w:rsidP="009A4762">
      <w:pPr>
        <w:spacing w:after="0" w:line="240" w:lineRule="auto"/>
        <w:rPr>
          <w:sz w:val="24"/>
          <w:szCs w:val="24"/>
        </w:rPr>
      </w:pPr>
    </w:p>
    <w:p w:rsidR="00570976" w:rsidRPr="009A4762" w:rsidRDefault="00570976" w:rsidP="009A4762">
      <w:pPr>
        <w:numPr>
          <w:ilvl w:val="1"/>
          <w:numId w:val="15"/>
        </w:numPr>
        <w:spacing w:after="0" w:line="240" w:lineRule="auto"/>
        <w:ind w:left="2016"/>
        <w:rPr>
          <w:sz w:val="24"/>
          <w:szCs w:val="24"/>
        </w:rPr>
      </w:pPr>
      <w:r>
        <w:rPr>
          <w:b/>
          <w:sz w:val="24"/>
        </w:rPr>
        <w:t xml:space="preserve">281: </w:t>
      </w:r>
      <w:r w:rsidR="009B5174">
        <w:rPr>
          <w:sz w:val="24"/>
          <w:lang w:val="es-AR"/>
        </w:rPr>
        <w:t>31</w:t>
      </w:r>
      <w:r>
        <w:rPr>
          <w:sz w:val="24"/>
        </w:rPr>
        <w:t>,</w:t>
      </w:r>
      <w:r w:rsidR="009B5174">
        <w:rPr>
          <w:sz w:val="24"/>
          <w:lang w:val="es-AR"/>
        </w:rPr>
        <w:t>4</w:t>
      </w:r>
      <w:r>
        <w:rPr>
          <w:sz w:val="24"/>
        </w:rPr>
        <w:t> %</w:t>
      </w:r>
    </w:p>
    <w:p w:rsidR="00570976" w:rsidRPr="009A4762" w:rsidRDefault="00570976" w:rsidP="009A4762">
      <w:pPr>
        <w:numPr>
          <w:ilvl w:val="1"/>
          <w:numId w:val="15"/>
        </w:numPr>
        <w:spacing w:after="0" w:line="240" w:lineRule="auto"/>
        <w:ind w:left="2016"/>
        <w:rPr>
          <w:sz w:val="24"/>
          <w:szCs w:val="24"/>
        </w:rPr>
      </w:pPr>
      <w:r>
        <w:rPr>
          <w:b/>
          <w:sz w:val="24"/>
        </w:rPr>
        <w:t xml:space="preserve">282: </w:t>
      </w:r>
      <w:r w:rsidR="009B5174">
        <w:rPr>
          <w:sz w:val="24"/>
          <w:lang w:val="es-AR"/>
        </w:rPr>
        <w:t>44</w:t>
      </w:r>
      <w:r>
        <w:rPr>
          <w:sz w:val="24"/>
        </w:rPr>
        <w:t>,</w:t>
      </w:r>
      <w:r w:rsidR="009B5174">
        <w:rPr>
          <w:sz w:val="24"/>
          <w:lang w:val="es-AR"/>
        </w:rPr>
        <w:t>5</w:t>
      </w:r>
      <w:r>
        <w:rPr>
          <w:sz w:val="24"/>
        </w:rPr>
        <w:t> %</w:t>
      </w:r>
    </w:p>
    <w:p w:rsidR="00570976" w:rsidRPr="009A4762" w:rsidRDefault="00570976" w:rsidP="009A4762">
      <w:pPr>
        <w:numPr>
          <w:ilvl w:val="1"/>
          <w:numId w:val="15"/>
        </w:numPr>
        <w:spacing w:after="0" w:line="240" w:lineRule="auto"/>
        <w:ind w:left="2016"/>
        <w:rPr>
          <w:sz w:val="24"/>
          <w:szCs w:val="24"/>
        </w:rPr>
      </w:pPr>
      <w:r>
        <w:rPr>
          <w:b/>
          <w:sz w:val="24"/>
        </w:rPr>
        <w:t xml:space="preserve">283: </w:t>
      </w:r>
      <w:r w:rsidR="009B5174">
        <w:rPr>
          <w:sz w:val="24"/>
          <w:lang w:val="es-AR"/>
        </w:rPr>
        <w:t>24</w:t>
      </w:r>
      <w:r>
        <w:rPr>
          <w:sz w:val="24"/>
        </w:rPr>
        <w:t>,</w:t>
      </w:r>
      <w:r w:rsidR="009B5174">
        <w:rPr>
          <w:sz w:val="24"/>
          <w:lang w:val="es-AR"/>
        </w:rPr>
        <w:t>1</w:t>
      </w:r>
      <w:r>
        <w:rPr>
          <w:sz w:val="24"/>
        </w:rPr>
        <w:t> %</w:t>
      </w:r>
    </w:p>
    <w:p w:rsidR="00570976" w:rsidRPr="009A4762" w:rsidRDefault="00570976" w:rsidP="009A4762">
      <w:pPr>
        <w:numPr>
          <w:ilvl w:val="1"/>
          <w:numId w:val="15"/>
        </w:numPr>
        <w:spacing w:after="0" w:line="240" w:lineRule="auto"/>
        <w:ind w:left="2016"/>
        <w:rPr>
          <w:sz w:val="24"/>
          <w:szCs w:val="24"/>
        </w:rPr>
      </w:pPr>
      <w:r>
        <w:rPr>
          <w:b/>
          <w:sz w:val="24"/>
        </w:rPr>
        <w:t xml:space="preserve">284: </w:t>
      </w:r>
      <w:r>
        <w:rPr>
          <w:sz w:val="24"/>
        </w:rPr>
        <w:t>1</w:t>
      </w:r>
      <w:r w:rsidR="009B5174">
        <w:rPr>
          <w:sz w:val="24"/>
          <w:lang w:val="es-AR"/>
        </w:rPr>
        <w:t>0</w:t>
      </w:r>
      <w:r>
        <w:rPr>
          <w:sz w:val="24"/>
        </w:rPr>
        <w:t>,8 %</w:t>
      </w:r>
    </w:p>
    <w:p w:rsidR="00570976" w:rsidRPr="009A4762" w:rsidRDefault="00570976" w:rsidP="009A4762">
      <w:pPr>
        <w:numPr>
          <w:ilvl w:val="1"/>
          <w:numId w:val="15"/>
        </w:numPr>
        <w:spacing w:after="0" w:line="240" w:lineRule="auto"/>
        <w:ind w:left="2016"/>
        <w:rPr>
          <w:sz w:val="24"/>
          <w:szCs w:val="24"/>
        </w:rPr>
      </w:pPr>
      <w:r>
        <w:rPr>
          <w:b/>
          <w:sz w:val="24"/>
        </w:rPr>
        <w:t xml:space="preserve">285: </w:t>
      </w:r>
      <w:r w:rsidR="009B5174">
        <w:rPr>
          <w:sz w:val="24"/>
          <w:lang w:val="es-AR"/>
        </w:rPr>
        <w:t>9</w:t>
      </w:r>
      <w:r>
        <w:rPr>
          <w:sz w:val="24"/>
        </w:rPr>
        <w:t>,1 %</w:t>
      </w:r>
    </w:p>
    <w:p w:rsidR="00570976" w:rsidRDefault="00570976" w:rsidP="009A4762">
      <w:pPr>
        <w:numPr>
          <w:ilvl w:val="1"/>
          <w:numId w:val="15"/>
        </w:numPr>
        <w:spacing w:after="0" w:line="240" w:lineRule="auto"/>
        <w:ind w:left="2016"/>
        <w:rPr>
          <w:sz w:val="24"/>
          <w:szCs w:val="24"/>
        </w:rPr>
      </w:pPr>
      <w:r>
        <w:rPr>
          <w:b/>
          <w:sz w:val="24"/>
        </w:rPr>
        <w:t xml:space="preserve">Интенсивная терапия: </w:t>
      </w:r>
      <w:r>
        <w:rPr>
          <w:sz w:val="24"/>
        </w:rPr>
        <w:t>1</w:t>
      </w:r>
      <w:r w:rsidR="009B5174">
        <w:rPr>
          <w:sz w:val="24"/>
          <w:lang w:val="es-AR"/>
        </w:rPr>
        <w:t>1</w:t>
      </w:r>
      <w:r>
        <w:rPr>
          <w:sz w:val="24"/>
        </w:rPr>
        <w:t>,</w:t>
      </w:r>
      <w:r w:rsidR="009B5174">
        <w:rPr>
          <w:sz w:val="24"/>
          <w:lang w:val="es-AR"/>
        </w:rPr>
        <w:t>0</w:t>
      </w:r>
      <w:r>
        <w:rPr>
          <w:sz w:val="24"/>
        </w:rPr>
        <w:t> %</w:t>
      </w:r>
    </w:p>
    <w:p w:rsidR="00C95376" w:rsidRPr="00A83701" w:rsidRDefault="00C95376" w:rsidP="009A4762">
      <w:pPr>
        <w:spacing w:after="0" w:line="240" w:lineRule="auto"/>
        <w:ind w:left="1656"/>
        <w:rPr>
          <w:sz w:val="24"/>
          <w:szCs w:val="24"/>
        </w:rPr>
      </w:pPr>
    </w:p>
    <w:p w:rsidR="003E685A" w:rsidRPr="009A4762" w:rsidRDefault="003E685A" w:rsidP="009A4762">
      <w:pPr>
        <w:spacing w:after="0" w:line="240" w:lineRule="auto"/>
        <w:ind w:left="1290" w:hanging="1200"/>
        <w:rPr>
          <w:b/>
          <w:sz w:val="24"/>
          <w:szCs w:val="24"/>
        </w:rPr>
      </w:pPr>
    </w:p>
    <w:p w:rsidR="003E685A" w:rsidRPr="009A4762" w:rsidRDefault="003E685A" w:rsidP="009A4762">
      <w:pPr>
        <w:spacing w:after="0" w:line="240" w:lineRule="auto"/>
        <w:ind w:left="1290" w:hanging="1200"/>
        <w:rPr>
          <w:b/>
          <w:sz w:val="24"/>
          <w:szCs w:val="24"/>
        </w:rPr>
      </w:pPr>
    </w:p>
    <w:p w:rsidR="009A4252" w:rsidRPr="009A4762" w:rsidRDefault="009A4252" w:rsidP="009A4762">
      <w:pPr>
        <w:spacing w:after="0" w:line="240" w:lineRule="auto"/>
        <w:ind w:left="1290" w:hanging="1200"/>
        <w:rPr>
          <w:b/>
          <w:sz w:val="24"/>
          <w:szCs w:val="24"/>
        </w:rPr>
      </w:pPr>
      <w:r>
        <w:rPr>
          <w:b/>
          <w:sz w:val="24"/>
        </w:rPr>
        <w:lastRenderedPageBreak/>
        <w:t>ПРИЛОЖЕНИЕ I –ТАРИФНАЯ СЕТКА AGB – Продолжение</w:t>
      </w:r>
    </w:p>
    <w:p w:rsidR="003E685A" w:rsidRPr="009A4762" w:rsidRDefault="003E685A" w:rsidP="009A4762">
      <w:pPr>
        <w:spacing w:after="0" w:line="240" w:lineRule="auto"/>
        <w:ind w:left="1290" w:hanging="1200"/>
        <w:jc w:val="right"/>
        <w:rPr>
          <w:sz w:val="24"/>
          <w:szCs w:val="24"/>
        </w:rPr>
      </w:pPr>
    </w:p>
    <w:p w:rsidR="009B5174" w:rsidRPr="009A4762" w:rsidRDefault="009B5174" w:rsidP="009B5174">
      <w:pPr>
        <w:numPr>
          <w:ilvl w:val="0"/>
          <w:numId w:val="15"/>
        </w:numPr>
        <w:spacing w:after="0" w:line="240" w:lineRule="auto"/>
        <w:rPr>
          <w:sz w:val="24"/>
          <w:szCs w:val="24"/>
        </w:rPr>
      </w:pPr>
      <w:r>
        <w:rPr>
          <w:b/>
          <w:sz w:val="24"/>
        </w:rPr>
        <w:t>Бариатрическая хирургия</w:t>
      </w:r>
      <w:r>
        <w:rPr>
          <w:sz w:val="24"/>
        </w:rPr>
        <w:t xml:space="preserve">: </w:t>
      </w:r>
      <w:r>
        <w:rPr>
          <w:sz w:val="24"/>
          <w:lang w:val="es-AR"/>
        </w:rPr>
        <w:t>14</w:t>
      </w:r>
      <w:r>
        <w:rPr>
          <w:sz w:val="24"/>
        </w:rPr>
        <w:t>,</w:t>
      </w:r>
      <w:r>
        <w:rPr>
          <w:sz w:val="24"/>
          <w:lang w:val="es-AR"/>
        </w:rPr>
        <w:t>3</w:t>
      </w:r>
      <w:r>
        <w:rPr>
          <w:sz w:val="24"/>
        </w:rPr>
        <w:t> %</w:t>
      </w:r>
    </w:p>
    <w:p w:rsidR="009B5174" w:rsidRPr="009B5174" w:rsidRDefault="009B5174" w:rsidP="009B5174">
      <w:pPr>
        <w:spacing w:after="0" w:line="240" w:lineRule="auto"/>
        <w:ind w:left="1290"/>
        <w:rPr>
          <w:sz w:val="24"/>
          <w:szCs w:val="24"/>
        </w:rPr>
      </w:pPr>
    </w:p>
    <w:p w:rsidR="004779D0" w:rsidRDefault="004779D0" w:rsidP="009A4762">
      <w:pPr>
        <w:numPr>
          <w:ilvl w:val="0"/>
          <w:numId w:val="15"/>
        </w:numPr>
        <w:spacing w:after="0" w:line="240" w:lineRule="auto"/>
        <w:rPr>
          <w:sz w:val="24"/>
          <w:szCs w:val="24"/>
        </w:rPr>
      </w:pPr>
      <w:r>
        <w:rPr>
          <w:b/>
          <w:sz w:val="24"/>
        </w:rPr>
        <w:t>Кибер-нож</w:t>
      </w:r>
      <w:r w:rsidRPr="006E3E28">
        <w:rPr>
          <w:b/>
          <w:sz w:val="24"/>
        </w:rPr>
        <w:t>:</w:t>
      </w:r>
      <w:r>
        <w:rPr>
          <w:sz w:val="24"/>
        </w:rPr>
        <w:t xml:space="preserve"> </w:t>
      </w:r>
      <w:r w:rsidR="009B5174">
        <w:rPr>
          <w:sz w:val="24"/>
          <w:lang w:val="es-AR"/>
        </w:rPr>
        <w:t>13</w:t>
      </w:r>
      <w:r>
        <w:rPr>
          <w:sz w:val="24"/>
        </w:rPr>
        <w:t>,</w:t>
      </w:r>
      <w:r w:rsidR="009B5174">
        <w:rPr>
          <w:sz w:val="24"/>
          <w:lang w:val="es-AR"/>
        </w:rPr>
        <w:t>2</w:t>
      </w:r>
      <w:r>
        <w:rPr>
          <w:sz w:val="24"/>
        </w:rPr>
        <w:t> %</w:t>
      </w:r>
    </w:p>
    <w:p w:rsidR="00C95376" w:rsidRPr="00A83701" w:rsidRDefault="00C95376" w:rsidP="009A4762">
      <w:pPr>
        <w:spacing w:after="0" w:line="240" w:lineRule="auto"/>
        <w:ind w:left="1290"/>
        <w:rPr>
          <w:sz w:val="24"/>
          <w:szCs w:val="24"/>
        </w:rPr>
      </w:pPr>
    </w:p>
    <w:p w:rsidR="004779D0" w:rsidRDefault="004779D0" w:rsidP="009A4762">
      <w:pPr>
        <w:numPr>
          <w:ilvl w:val="0"/>
          <w:numId w:val="15"/>
        </w:numPr>
        <w:spacing w:after="0" w:line="240" w:lineRule="auto"/>
        <w:rPr>
          <w:sz w:val="24"/>
          <w:szCs w:val="24"/>
        </w:rPr>
      </w:pPr>
      <w:r>
        <w:rPr>
          <w:b/>
          <w:sz w:val="24"/>
        </w:rPr>
        <w:t>Посещения клиники</w:t>
      </w:r>
      <w:r w:rsidRPr="006E3E28">
        <w:rPr>
          <w:b/>
          <w:sz w:val="24"/>
        </w:rPr>
        <w:t xml:space="preserve">: </w:t>
      </w:r>
      <w:r w:rsidR="009B5174">
        <w:rPr>
          <w:sz w:val="24"/>
          <w:lang w:val="es-AR"/>
        </w:rPr>
        <w:t>23</w:t>
      </w:r>
      <w:r>
        <w:rPr>
          <w:sz w:val="24"/>
        </w:rPr>
        <w:t>,</w:t>
      </w:r>
      <w:r w:rsidR="009B5174">
        <w:rPr>
          <w:sz w:val="24"/>
          <w:lang w:val="es-AR"/>
        </w:rPr>
        <w:t>7</w:t>
      </w:r>
      <w:r>
        <w:rPr>
          <w:sz w:val="24"/>
        </w:rPr>
        <w:t>%</w:t>
      </w:r>
    </w:p>
    <w:p w:rsidR="00C95376" w:rsidRPr="00A83701" w:rsidRDefault="00C95376" w:rsidP="009A4762">
      <w:pPr>
        <w:spacing w:after="0" w:line="240" w:lineRule="auto"/>
        <w:rPr>
          <w:sz w:val="24"/>
          <w:szCs w:val="24"/>
        </w:rPr>
      </w:pPr>
    </w:p>
    <w:p w:rsidR="004779D0" w:rsidRDefault="004779D0" w:rsidP="009A4762">
      <w:pPr>
        <w:numPr>
          <w:ilvl w:val="0"/>
          <w:numId w:val="15"/>
        </w:numPr>
        <w:spacing w:after="0" w:line="240" w:lineRule="auto"/>
        <w:rPr>
          <w:sz w:val="24"/>
          <w:szCs w:val="24"/>
        </w:rPr>
      </w:pPr>
      <w:r>
        <w:rPr>
          <w:b/>
          <w:sz w:val="24"/>
        </w:rPr>
        <w:t>Только лаборатория и патология</w:t>
      </w:r>
      <w:r w:rsidRPr="006E3E28">
        <w:rPr>
          <w:b/>
          <w:sz w:val="24"/>
        </w:rPr>
        <w:t>:</w:t>
      </w:r>
      <w:r>
        <w:rPr>
          <w:sz w:val="24"/>
        </w:rPr>
        <w:t xml:space="preserve"> </w:t>
      </w:r>
      <w:r w:rsidR="009B5174">
        <w:rPr>
          <w:sz w:val="24"/>
          <w:lang w:val="es-AR"/>
        </w:rPr>
        <w:t>18</w:t>
      </w:r>
      <w:r>
        <w:rPr>
          <w:sz w:val="24"/>
        </w:rPr>
        <w:t>,9 %</w:t>
      </w:r>
    </w:p>
    <w:p w:rsidR="00C95376" w:rsidRPr="00A83701" w:rsidRDefault="00C95376" w:rsidP="009A4762">
      <w:pPr>
        <w:spacing w:after="0" w:line="240" w:lineRule="auto"/>
        <w:rPr>
          <w:sz w:val="24"/>
          <w:szCs w:val="24"/>
        </w:rPr>
      </w:pPr>
    </w:p>
    <w:p w:rsidR="004779D0" w:rsidRDefault="004779D0" w:rsidP="009A4762">
      <w:pPr>
        <w:numPr>
          <w:ilvl w:val="0"/>
          <w:numId w:val="15"/>
        </w:numPr>
        <w:spacing w:after="0" w:line="240" w:lineRule="auto"/>
        <w:rPr>
          <w:sz w:val="24"/>
          <w:szCs w:val="24"/>
        </w:rPr>
      </w:pPr>
      <w:r>
        <w:rPr>
          <w:b/>
          <w:sz w:val="24"/>
        </w:rPr>
        <w:t>Радиология (за исключением кибер-ножа)</w:t>
      </w:r>
      <w:r w:rsidRPr="006E3E28">
        <w:rPr>
          <w:b/>
          <w:sz w:val="24"/>
        </w:rPr>
        <w:t>:</w:t>
      </w:r>
      <w:r>
        <w:rPr>
          <w:sz w:val="24"/>
        </w:rPr>
        <w:t xml:space="preserve"> </w:t>
      </w:r>
      <w:r w:rsidR="009B5174" w:rsidRPr="009B5174">
        <w:rPr>
          <w:sz w:val="24"/>
        </w:rPr>
        <w:t>18</w:t>
      </w:r>
      <w:r>
        <w:rPr>
          <w:sz w:val="24"/>
        </w:rPr>
        <w:t>,</w:t>
      </w:r>
      <w:r w:rsidR="009B5174" w:rsidRPr="009B5174">
        <w:rPr>
          <w:sz w:val="24"/>
        </w:rPr>
        <w:t>9</w:t>
      </w:r>
      <w:r>
        <w:rPr>
          <w:sz w:val="24"/>
        </w:rPr>
        <w:t> %</w:t>
      </w:r>
    </w:p>
    <w:p w:rsidR="00C95376" w:rsidRPr="00A83701" w:rsidRDefault="00C95376" w:rsidP="009A4762">
      <w:pPr>
        <w:spacing w:after="0" w:line="240" w:lineRule="auto"/>
        <w:rPr>
          <w:sz w:val="24"/>
          <w:szCs w:val="24"/>
        </w:rPr>
      </w:pPr>
    </w:p>
    <w:p w:rsidR="004779D0" w:rsidRPr="009A4762" w:rsidRDefault="004779D0" w:rsidP="009A4762">
      <w:pPr>
        <w:numPr>
          <w:ilvl w:val="0"/>
          <w:numId w:val="15"/>
        </w:numPr>
        <w:spacing w:after="0" w:line="240" w:lineRule="auto"/>
        <w:rPr>
          <w:sz w:val="24"/>
          <w:szCs w:val="24"/>
        </w:rPr>
      </w:pPr>
      <w:r>
        <w:rPr>
          <w:b/>
          <w:sz w:val="24"/>
        </w:rPr>
        <w:t>Все прочие амбулаторные пациенты</w:t>
      </w:r>
      <w:r w:rsidRPr="006E3E28">
        <w:rPr>
          <w:b/>
          <w:sz w:val="24"/>
        </w:rPr>
        <w:t>:</w:t>
      </w:r>
      <w:r>
        <w:rPr>
          <w:sz w:val="24"/>
        </w:rPr>
        <w:t xml:space="preserve"> </w:t>
      </w:r>
      <w:r w:rsidR="009B5174">
        <w:rPr>
          <w:sz w:val="24"/>
          <w:lang w:val="es-AR"/>
        </w:rPr>
        <w:t>20</w:t>
      </w:r>
      <w:r>
        <w:rPr>
          <w:sz w:val="24"/>
        </w:rPr>
        <w:t>,</w:t>
      </w:r>
      <w:r w:rsidR="009B5174">
        <w:rPr>
          <w:sz w:val="24"/>
          <w:lang w:val="es-AR"/>
        </w:rPr>
        <w:t>2</w:t>
      </w:r>
      <w:r>
        <w:rPr>
          <w:sz w:val="24"/>
        </w:rPr>
        <w:t> %</w:t>
      </w:r>
    </w:p>
    <w:p w:rsidR="009E32A5" w:rsidRPr="009A4762" w:rsidRDefault="009E32A5" w:rsidP="009E32A5">
      <w:pPr>
        <w:rPr>
          <w:b/>
          <w:sz w:val="24"/>
          <w:szCs w:val="24"/>
        </w:rPr>
      </w:pPr>
    </w:p>
    <w:p w:rsidR="00570976" w:rsidRPr="009A4762" w:rsidRDefault="00570976" w:rsidP="009E32A5">
      <w:pPr>
        <w:rPr>
          <w:b/>
          <w:sz w:val="24"/>
          <w:szCs w:val="24"/>
        </w:rPr>
      </w:pPr>
    </w:p>
    <w:p w:rsidR="009E32A5" w:rsidRPr="009A4762" w:rsidRDefault="009E32A5" w:rsidP="009E32A5">
      <w:pPr>
        <w:rPr>
          <w:b/>
          <w:color w:val="FF0000"/>
          <w:sz w:val="24"/>
          <w:szCs w:val="24"/>
        </w:rPr>
      </w:pPr>
    </w:p>
    <w:p w:rsidR="009E32A5" w:rsidRPr="009A4762" w:rsidRDefault="009E32A5" w:rsidP="00E31A38">
      <w:pPr>
        <w:rPr>
          <w:sz w:val="24"/>
          <w:szCs w:val="24"/>
        </w:rPr>
      </w:pPr>
    </w:p>
    <w:p w:rsidR="009E32A5" w:rsidRPr="009A4762" w:rsidRDefault="009E32A5" w:rsidP="00E31A38">
      <w:pPr>
        <w:rPr>
          <w:sz w:val="24"/>
          <w:szCs w:val="24"/>
        </w:rPr>
      </w:pPr>
    </w:p>
    <w:p w:rsidR="009E32A5" w:rsidRPr="009A4762" w:rsidRDefault="009E32A5" w:rsidP="00E31A38">
      <w:pPr>
        <w:rPr>
          <w:sz w:val="24"/>
          <w:szCs w:val="24"/>
        </w:rPr>
      </w:pPr>
    </w:p>
    <w:p w:rsidR="009E32A5" w:rsidRPr="009A4762" w:rsidRDefault="009E32A5" w:rsidP="00E31A38">
      <w:pPr>
        <w:rPr>
          <w:sz w:val="24"/>
          <w:szCs w:val="24"/>
        </w:rPr>
      </w:pPr>
    </w:p>
    <w:p w:rsidR="009E32A5" w:rsidRPr="009A4762" w:rsidRDefault="009E32A5" w:rsidP="00E31A38">
      <w:pPr>
        <w:rPr>
          <w:sz w:val="24"/>
          <w:szCs w:val="24"/>
        </w:rPr>
      </w:pPr>
    </w:p>
    <w:p w:rsidR="009E32A5" w:rsidRPr="009A4762" w:rsidRDefault="009E32A5" w:rsidP="00E31A38">
      <w:pPr>
        <w:rPr>
          <w:sz w:val="24"/>
          <w:szCs w:val="24"/>
        </w:rPr>
      </w:pPr>
    </w:p>
    <w:p w:rsidR="009E32A5" w:rsidRPr="009A4762" w:rsidRDefault="009E32A5" w:rsidP="00E31A38">
      <w:pPr>
        <w:rPr>
          <w:sz w:val="24"/>
          <w:szCs w:val="24"/>
        </w:rPr>
      </w:pPr>
    </w:p>
    <w:p w:rsidR="00693637" w:rsidRPr="009A4762" w:rsidRDefault="00693637" w:rsidP="00E31A38">
      <w:pPr>
        <w:rPr>
          <w:sz w:val="24"/>
          <w:szCs w:val="24"/>
        </w:rPr>
      </w:pPr>
    </w:p>
    <w:p w:rsidR="0056374C" w:rsidRPr="009A4762" w:rsidRDefault="0056374C" w:rsidP="00693637">
      <w:pPr>
        <w:ind w:left="360"/>
        <w:rPr>
          <w:sz w:val="24"/>
          <w:szCs w:val="24"/>
        </w:rPr>
      </w:pPr>
    </w:p>
    <w:p w:rsidR="005777EE" w:rsidRDefault="0056374C" w:rsidP="009A4762">
      <w:pPr>
        <w:spacing w:after="0" w:line="240" w:lineRule="auto"/>
        <w:jc w:val="both"/>
        <w:rPr>
          <w:b/>
          <w:sz w:val="24"/>
          <w:szCs w:val="24"/>
          <w:u w:val="single"/>
        </w:rPr>
      </w:pPr>
      <w:r>
        <w:br w:type="page"/>
      </w:r>
      <w:r>
        <w:rPr>
          <w:b/>
          <w:sz w:val="24"/>
          <w:u w:val="single"/>
        </w:rPr>
        <w:lastRenderedPageBreak/>
        <w:t>ПРИЛОЖЕНИЕ II – ОСНОВА ДЛЯ РАСЧЕТА ПЛАТЕЖЕЙ (РАСЧЕТ AGB)</w:t>
      </w:r>
    </w:p>
    <w:p w:rsidR="00C95376" w:rsidRPr="009A4762" w:rsidRDefault="00C95376" w:rsidP="009A4762">
      <w:pPr>
        <w:spacing w:after="0" w:line="240" w:lineRule="auto"/>
        <w:jc w:val="both"/>
        <w:rPr>
          <w:b/>
          <w:sz w:val="24"/>
          <w:szCs w:val="24"/>
          <w:u w:val="single"/>
        </w:rPr>
      </w:pPr>
    </w:p>
    <w:p w:rsidR="00E51E4A" w:rsidRDefault="00E01BC6" w:rsidP="009A4762">
      <w:pPr>
        <w:spacing w:after="0" w:line="240" w:lineRule="auto"/>
        <w:ind w:left="1980" w:hanging="1980"/>
        <w:jc w:val="both"/>
        <w:rPr>
          <w:b/>
          <w:sz w:val="24"/>
        </w:rPr>
      </w:pPr>
      <w:r>
        <w:rPr>
          <w:b/>
          <w:sz w:val="24"/>
        </w:rPr>
        <w:t>Saint Peter’s University Hospital (SPUH)</w:t>
      </w:r>
    </w:p>
    <w:p w:rsidR="00C95376" w:rsidRPr="009A4762" w:rsidRDefault="00C95376" w:rsidP="009A4762">
      <w:pPr>
        <w:spacing w:after="0" w:line="240" w:lineRule="auto"/>
        <w:ind w:left="1980" w:hanging="1980"/>
        <w:jc w:val="both"/>
        <w:rPr>
          <w:b/>
          <w:sz w:val="24"/>
          <w:szCs w:val="24"/>
        </w:rPr>
      </w:pPr>
    </w:p>
    <w:p w:rsidR="0095276B" w:rsidRDefault="0095276B" w:rsidP="009A4762">
      <w:pPr>
        <w:spacing w:after="0" w:line="240" w:lineRule="auto"/>
        <w:jc w:val="both"/>
        <w:rPr>
          <w:sz w:val="24"/>
          <w:szCs w:val="24"/>
        </w:rPr>
      </w:pPr>
      <w:r>
        <w:rPr>
          <w:sz w:val="24"/>
        </w:rPr>
        <w:t>Saint Peter’s University Hospital решила использовать «Ретроспективный метод» расчета обычно выста</w:t>
      </w:r>
      <w:r w:rsidR="00F81A79">
        <w:rPr>
          <w:sz w:val="24"/>
        </w:rPr>
        <w:t xml:space="preserve">вляемых к оплате сумм («AGB»). </w:t>
      </w:r>
      <w:r>
        <w:rPr>
          <w:sz w:val="24"/>
        </w:rPr>
        <w:t>Процент AGB рассчитывается ежегодно за предыдущий 12-месячный период, и включает следующие группы плательщиков:</w:t>
      </w:r>
    </w:p>
    <w:p w:rsidR="00C95376" w:rsidRPr="00E52084" w:rsidRDefault="00C95376" w:rsidP="009A4762">
      <w:pPr>
        <w:spacing w:after="0" w:line="240" w:lineRule="auto"/>
        <w:jc w:val="both"/>
        <w:rPr>
          <w:sz w:val="24"/>
          <w:szCs w:val="24"/>
        </w:rPr>
      </w:pPr>
    </w:p>
    <w:p w:rsidR="0095276B" w:rsidRDefault="0095276B" w:rsidP="009A4762">
      <w:pPr>
        <w:numPr>
          <w:ilvl w:val="0"/>
          <w:numId w:val="13"/>
        </w:numPr>
        <w:spacing w:after="0" w:line="240" w:lineRule="auto"/>
        <w:jc w:val="both"/>
        <w:rPr>
          <w:sz w:val="24"/>
          <w:szCs w:val="24"/>
        </w:rPr>
      </w:pPr>
      <w:r>
        <w:rPr>
          <w:sz w:val="24"/>
        </w:rPr>
        <w:t>оплата услуг в рамках программы Medicare; и</w:t>
      </w:r>
    </w:p>
    <w:p w:rsidR="00C95376" w:rsidRPr="003C0CF3" w:rsidRDefault="00C95376" w:rsidP="009A4762">
      <w:pPr>
        <w:spacing w:after="0" w:line="240" w:lineRule="auto"/>
        <w:ind w:left="720"/>
        <w:jc w:val="both"/>
        <w:rPr>
          <w:sz w:val="24"/>
          <w:szCs w:val="24"/>
        </w:rPr>
      </w:pPr>
    </w:p>
    <w:p w:rsidR="0095276B" w:rsidRDefault="0095276B" w:rsidP="009A4762">
      <w:pPr>
        <w:numPr>
          <w:ilvl w:val="0"/>
          <w:numId w:val="13"/>
        </w:numPr>
        <w:spacing w:after="0" w:line="240" w:lineRule="auto"/>
        <w:jc w:val="both"/>
        <w:rPr>
          <w:sz w:val="24"/>
          <w:szCs w:val="24"/>
        </w:rPr>
      </w:pPr>
      <w:r>
        <w:rPr>
          <w:sz w:val="24"/>
        </w:rPr>
        <w:t>частные медицинские страховые компании (в том числе Medicare Advantage).</w:t>
      </w:r>
    </w:p>
    <w:p w:rsidR="00C95376" w:rsidRPr="006073CF" w:rsidRDefault="00C95376" w:rsidP="009A4762">
      <w:pPr>
        <w:spacing w:after="0" w:line="240" w:lineRule="auto"/>
        <w:ind w:left="720"/>
        <w:jc w:val="both"/>
        <w:rPr>
          <w:sz w:val="24"/>
          <w:szCs w:val="24"/>
        </w:rPr>
      </w:pPr>
    </w:p>
    <w:p w:rsidR="00E51E4A" w:rsidRDefault="00CB2646" w:rsidP="009A4762">
      <w:pPr>
        <w:spacing w:after="0" w:line="240" w:lineRule="auto"/>
        <w:jc w:val="both"/>
        <w:rPr>
          <w:sz w:val="24"/>
        </w:rPr>
      </w:pPr>
      <w:r>
        <w:rPr>
          <w:sz w:val="24"/>
        </w:rPr>
        <w:t>С пациента, правомочного на получение финансовой помощи, не взимается больше за неотложную или другую необходимую с медицинской точки зрения помощь, чем AGB.</w:t>
      </w:r>
    </w:p>
    <w:p w:rsidR="00CB2646" w:rsidRPr="009A4762" w:rsidRDefault="00CB2646" w:rsidP="008801C1">
      <w:pPr>
        <w:ind w:left="1980" w:hanging="1980"/>
        <w:rPr>
          <w:b/>
          <w:sz w:val="24"/>
          <w:szCs w:val="24"/>
        </w:rPr>
      </w:pPr>
    </w:p>
    <w:p w:rsidR="005777EE" w:rsidRPr="009A4762" w:rsidRDefault="005777EE" w:rsidP="00383CBF">
      <w:pPr>
        <w:rPr>
          <w:b/>
          <w:sz w:val="24"/>
          <w:szCs w:val="24"/>
        </w:rPr>
      </w:pPr>
    </w:p>
    <w:p w:rsidR="009B5174" w:rsidRDefault="009B5174">
      <w:pPr>
        <w:spacing w:after="0" w:line="240" w:lineRule="auto"/>
        <w:rPr>
          <w:b/>
          <w:sz w:val="24"/>
          <w:szCs w:val="24"/>
        </w:rPr>
      </w:pPr>
      <w:r>
        <w:rPr>
          <w:b/>
          <w:sz w:val="24"/>
          <w:szCs w:val="24"/>
        </w:rPr>
        <w:br w:type="page"/>
      </w:r>
    </w:p>
    <w:p w:rsidR="00095211" w:rsidRPr="00095211" w:rsidRDefault="00095211" w:rsidP="00095211">
      <w:pPr>
        <w:spacing w:after="0"/>
        <w:ind w:left="360"/>
        <w:rPr>
          <w:rFonts w:cs="Arial"/>
          <w:b/>
          <w:sz w:val="24"/>
          <w:szCs w:val="24"/>
          <w:u w:val="single"/>
        </w:rPr>
      </w:pPr>
      <w:r w:rsidRPr="00095211">
        <w:rPr>
          <w:rFonts w:cs="Arial"/>
          <w:b/>
          <w:sz w:val="24"/>
          <w:szCs w:val="24"/>
          <w:u w:val="single"/>
        </w:rPr>
        <w:lastRenderedPageBreak/>
        <w:t>ПРИЛОЖЕНИЕ III - Программа финансовой помощи (FAP)</w:t>
      </w:r>
    </w:p>
    <w:p w:rsidR="009B5174" w:rsidRPr="001532C0" w:rsidRDefault="00095211" w:rsidP="00095211">
      <w:pPr>
        <w:spacing w:after="0"/>
        <w:ind w:left="360"/>
        <w:rPr>
          <w:rFonts w:cs="Arial"/>
          <w:b/>
          <w:sz w:val="24"/>
          <w:szCs w:val="24"/>
          <w:u w:val="single"/>
        </w:rPr>
      </w:pPr>
      <w:r w:rsidRPr="00095211">
        <w:rPr>
          <w:rFonts w:cs="Arial"/>
          <w:b/>
          <w:sz w:val="24"/>
          <w:szCs w:val="24"/>
          <w:u w:val="single"/>
        </w:rPr>
        <w:t>Финанасирование врачей за счет FAP -- по состоянию на 1/1/2018 (отсортировано по</w:t>
      </w:r>
      <w:r>
        <w:rPr>
          <w:rFonts w:cs="Arial"/>
          <w:b/>
          <w:sz w:val="24"/>
          <w:szCs w:val="24"/>
          <w:u w:val="single"/>
          <w:lang w:val="es-AR"/>
        </w:rPr>
        <w:t> </w:t>
      </w:r>
      <w:r w:rsidRPr="00095211">
        <w:rPr>
          <w:rFonts w:cs="Arial"/>
          <w:b/>
          <w:sz w:val="24"/>
          <w:szCs w:val="24"/>
          <w:u w:val="single"/>
        </w:rPr>
        <w:t>фамилии)</w:t>
      </w:r>
    </w:p>
    <w:p w:rsidR="009B5174" w:rsidRPr="00E04567" w:rsidRDefault="009B5174" w:rsidP="009B5174">
      <w:pPr>
        <w:spacing w:after="0"/>
        <w:ind w:left="360"/>
        <w:rPr>
          <w:b/>
          <w:sz w:val="24"/>
          <w:szCs w:val="24"/>
        </w:rPr>
      </w:pPr>
    </w:p>
    <w:tbl>
      <w:tblPr>
        <w:tblW w:w="10264" w:type="dxa"/>
        <w:tblInd w:w="93" w:type="dxa"/>
        <w:tblLook w:val="04A0" w:firstRow="1" w:lastRow="0" w:firstColumn="1" w:lastColumn="0" w:noHBand="0" w:noVBand="1"/>
      </w:tblPr>
      <w:tblGrid>
        <w:gridCol w:w="1842"/>
        <w:gridCol w:w="1624"/>
        <w:gridCol w:w="1309"/>
        <w:gridCol w:w="1625"/>
        <w:gridCol w:w="1837"/>
        <w:gridCol w:w="253"/>
        <w:gridCol w:w="887"/>
        <w:gridCol w:w="887"/>
      </w:tblGrid>
      <w:tr w:rsidR="00095211" w:rsidRPr="006E1892" w:rsidTr="00095211">
        <w:trPr>
          <w:trHeight w:val="576"/>
          <w:tblHeader/>
        </w:trPr>
        <w:tc>
          <w:tcPr>
            <w:tcW w:w="1842" w:type="dxa"/>
            <w:tcBorders>
              <w:top w:val="nil"/>
              <w:left w:val="nil"/>
              <w:bottom w:val="nil"/>
              <w:right w:val="nil"/>
            </w:tcBorders>
            <w:shd w:val="clear" w:color="000000" w:fill="00B0F0"/>
            <w:vAlign w:val="bottom"/>
            <w:hideMark/>
          </w:tcPr>
          <w:p w:rsidR="00095211" w:rsidRPr="00095211" w:rsidRDefault="00095211" w:rsidP="00095211">
            <w:pPr>
              <w:spacing w:after="0" w:line="240" w:lineRule="auto"/>
              <w:rPr>
                <w:rFonts w:cs="Calibri"/>
                <w:b/>
                <w:bCs/>
                <w:color w:val="D9D9D9"/>
              </w:rPr>
            </w:pPr>
            <w:r>
              <w:rPr>
                <w:rFonts w:cs="Calibri"/>
                <w:b/>
                <w:bCs/>
                <w:color w:val="D9D9D9"/>
              </w:rPr>
              <w:t>Фамилия</w:t>
            </w:r>
          </w:p>
        </w:tc>
        <w:tc>
          <w:tcPr>
            <w:tcW w:w="1624" w:type="dxa"/>
            <w:tcBorders>
              <w:top w:val="nil"/>
              <w:left w:val="nil"/>
              <w:bottom w:val="nil"/>
              <w:right w:val="nil"/>
            </w:tcBorders>
            <w:shd w:val="clear" w:color="000000" w:fill="00B0F0"/>
            <w:vAlign w:val="bottom"/>
            <w:hideMark/>
          </w:tcPr>
          <w:p w:rsidR="00095211" w:rsidRPr="00095211" w:rsidRDefault="00095211" w:rsidP="00D50D2A">
            <w:pPr>
              <w:spacing w:after="0" w:line="240" w:lineRule="auto"/>
              <w:rPr>
                <w:b/>
                <w:bCs/>
                <w:color w:val="D9D9D9"/>
                <w:lang w:val="es-AR"/>
              </w:rPr>
            </w:pPr>
            <w:r w:rsidRPr="00095211">
              <w:rPr>
                <w:b/>
                <w:bCs/>
                <w:color w:val="D9D9D9"/>
              </w:rPr>
              <w:t>Имя</w:t>
            </w:r>
          </w:p>
        </w:tc>
        <w:tc>
          <w:tcPr>
            <w:tcW w:w="1309" w:type="dxa"/>
            <w:tcBorders>
              <w:top w:val="nil"/>
              <w:left w:val="nil"/>
              <w:bottom w:val="nil"/>
              <w:right w:val="nil"/>
            </w:tcBorders>
            <w:shd w:val="clear" w:color="000000" w:fill="00B0F0"/>
            <w:vAlign w:val="bottom"/>
            <w:hideMark/>
          </w:tcPr>
          <w:p w:rsidR="00095211" w:rsidRPr="00647CD6" w:rsidRDefault="00095211" w:rsidP="00D50D2A">
            <w:pPr>
              <w:spacing w:after="0" w:line="240" w:lineRule="auto"/>
              <w:rPr>
                <w:b/>
                <w:bCs/>
                <w:color w:val="D9D9D9"/>
                <w:spacing w:val="-4"/>
              </w:rPr>
            </w:pPr>
            <w:r w:rsidRPr="00095211">
              <w:rPr>
                <w:b/>
                <w:bCs/>
                <w:color w:val="D9D9D9"/>
                <w:spacing w:val="-4"/>
              </w:rPr>
              <w:t>Средн. инициал</w:t>
            </w:r>
          </w:p>
        </w:tc>
        <w:tc>
          <w:tcPr>
            <w:tcW w:w="1625" w:type="dxa"/>
            <w:tcBorders>
              <w:top w:val="nil"/>
              <w:left w:val="nil"/>
              <w:bottom w:val="nil"/>
              <w:right w:val="nil"/>
            </w:tcBorders>
            <w:shd w:val="clear" w:color="000000" w:fill="00B0F0"/>
            <w:vAlign w:val="bottom"/>
            <w:hideMark/>
          </w:tcPr>
          <w:p w:rsidR="00095211" w:rsidRPr="006E1892" w:rsidRDefault="00095211" w:rsidP="00D50D2A">
            <w:pPr>
              <w:spacing w:after="0" w:line="240" w:lineRule="auto"/>
              <w:rPr>
                <w:b/>
                <w:bCs/>
                <w:color w:val="D9D9D9"/>
              </w:rPr>
            </w:pPr>
            <w:r w:rsidRPr="00095211">
              <w:rPr>
                <w:b/>
                <w:bCs/>
                <w:color w:val="D9D9D9"/>
              </w:rPr>
              <w:t>Основная квалификация врача</w:t>
            </w:r>
          </w:p>
        </w:tc>
        <w:tc>
          <w:tcPr>
            <w:tcW w:w="1837" w:type="dxa"/>
            <w:tcBorders>
              <w:top w:val="nil"/>
              <w:left w:val="nil"/>
              <w:bottom w:val="nil"/>
              <w:right w:val="nil"/>
            </w:tcBorders>
            <w:shd w:val="clear" w:color="000000" w:fill="00B050"/>
            <w:vAlign w:val="bottom"/>
            <w:hideMark/>
          </w:tcPr>
          <w:p w:rsidR="00095211" w:rsidRPr="006E1892" w:rsidRDefault="00095211" w:rsidP="00D50D2A">
            <w:pPr>
              <w:spacing w:after="0" w:line="240" w:lineRule="auto"/>
              <w:rPr>
                <w:b/>
                <w:bCs/>
                <w:color w:val="D9D9D9"/>
              </w:rPr>
            </w:pPr>
            <w:r w:rsidRPr="00095211">
              <w:rPr>
                <w:b/>
                <w:bCs/>
                <w:color w:val="D9D9D9"/>
              </w:rPr>
              <w:t>Может работать с FAP</w:t>
            </w:r>
          </w:p>
        </w:tc>
        <w:tc>
          <w:tcPr>
            <w:tcW w:w="253" w:type="dxa"/>
            <w:tcBorders>
              <w:top w:val="nil"/>
              <w:left w:val="nil"/>
              <w:bottom w:val="nil"/>
              <w:right w:val="nil"/>
            </w:tcBorders>
            <w:shd w:val="clear" w:color="auto" w:fill="auto"/>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Abdi</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Zahra</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J</w:t>
            </w: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Abend</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Paul</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DO</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Abraham</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Daniel</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J</w:t>
            </w: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Abraham</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Ruby</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Abreu</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Arnaldo</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Acharya</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Rashmi</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Addeo</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Jessica</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w:t>
            </w: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DPM</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Adolfsen</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Stephen</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Agarwal</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Nalini</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Agarwala</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Ajay</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K</w:t>
            </w: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Aggarwal</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Roopali</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Agrin</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Richard</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Aguh</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Chikezie</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J</w:t>
            </w: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Ahmad</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Mir</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S</w:t>
            </w: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Ahmad</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Khoshnood</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Ahmadi</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David</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F</w:t>
            </w: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Ahmed</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Kamran</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Ahuja</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Kavita</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B</w:t>
            </w: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DO</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Ahuja</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Naveen</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Akyar</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Selma</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E</w:t>
            </w: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Albert</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Aaron</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Alcid</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David</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Alexander</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Fred</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Allegar</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Nancy</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E</w:t>
            </w: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Allende</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Jenys</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Alsheikh</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Huda</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Y</w:t>
            </w: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Alter</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Mark</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Altmann</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Dory</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B</w:t>
            </w: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Altobelli, III</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Anthony</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Alvaro</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Joseph</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Amara</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Shobha</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Amin</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Kunal</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DPM</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Amir</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Saba</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Amorosa</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Judith</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K</w:t>
            </w: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Anderson</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Terry</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w:t>
            </w: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lastRenderedPageBreak/>
              <w:t>Andrei</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Valeriu</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E</w:t>
            </w: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Angrist</w:t>
            </w:r>
          </w:p>
        </w:tc>
        <w:tc>
          <w:tcPr>
            <w:tcW w:w="1624"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Richard</w:t>
            </w:r>
          </w:p>
        </w:tc>
        <w:tc>
          <w:tcPr>
            <w:tcW w:w="1309"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C</w:t>
            </w:r>
          </w:p>
        </w:tc>
        <w:tc>
          <w:tcPr>
            <w:tcW w:w="1625"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MD</w:t>
            </w:r>
          </w:p>
        </w:tc>
        <w:tc>
          <w:tcPr>
            <w:tcW w:w="1837" w:type="dxa"/>
            <w:tcBorders>
              <w:top w:val="nil"/>
              <w:left w:val="nil"/>
              <w:bottom w:val="nil"/>
              <w:right w:val="nil"/>
            </w:tcBorders>
            <w:shd w:val="clear" w:color="auto" w:fill="auto"/>
            <w:noWrap/>
            <w:vAlign w:val="bottom"/>
            <w:hideMark/>
          </w:tcPr>
          <w:p w:rsidR="00095211" w:rsidRPr="00647CD6" w:rsidRDefault="00095211" w:rsidP="00D50D2A">
            <w:pPr>
              <w:spacing w:after="0" w:line="240" w:lineRule="auto"/>
              <w:rPr>
                <w:color w:val="000000"/>
              </w:rPr>
            </w:pPr>
            <w:r w:rsidRPr="00647CD6">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Ankamah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Anschel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Antonacci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Anwar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Mujahid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Apelian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Ara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Arabi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Nida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Arkovitz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Marc</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Armenti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Ronald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DPM</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Aronson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Scott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Arora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Tanisha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Arun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Aparna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Arya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Adarsh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Asprec</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Claro</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Athouriste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Olphabine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Avendano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Graciano</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Avital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Itzhak</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Azer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Azer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George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Aziz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Shahid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Babcock</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Karen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Babu</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Sarath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Bacus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Saleem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Bagay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Leslie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Baione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William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Bakshi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Neshi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Balinski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Beth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Ballal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Raj</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Balog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Joshua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Banbahji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Salim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Bankole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Bolaji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Banzon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Manuel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Baron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Jeremy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Baron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Phillip</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Barry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Jena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Basak</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Sandip</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Baxi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Naimish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Beagin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Erinn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Bechler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Jeffrey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Becker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Murray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Behar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Roger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Beim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Daniel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Beim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Beiter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Kyle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Benoy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Leena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Bergknoff</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Hugh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Berkowitz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Berman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Marc</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DPM</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Bernstein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William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Bertha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Nicholas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Betz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Randal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Bhagwat</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Gauri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Bhalla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Rohit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Bhargava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Hema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Bharucha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Dilip</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Bhatti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Mohammad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Bhoj</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Tanuja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Bielicka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Deidre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Biener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Bier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Bird</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Charrell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Birotte Sanchez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Maria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Blau</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Howard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Bloomstein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Larry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Z</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Blum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Boateng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Akwasi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Bocage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Jean-Philippe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Bodner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Leonard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Bohrer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Booker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Larnie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Bordieri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Borromeo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Lorenzo</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Botros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Nashed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Boudwin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Boutsikaris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Amy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Boutsikaris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Daniel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Bowe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Bramwit</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Brauer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Howard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Brennan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George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Brill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Susan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Brnouti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Fares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Broder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Arkady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Brotman-O'Neill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Alissa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Brown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Buch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Edward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Buckle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Christopher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Buckley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Laura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Bukhari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Amar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Bulahan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Alvin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Bunn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Diane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Bupathi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Kavita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Burns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Butler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Byahatti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Pramila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Byrom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Abbie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Caccavale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Calderwood</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Stanley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Calimlim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Grace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Callahan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Cambria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Lina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Camerota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Carlucci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Carrozza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Anthony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Casper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Catanese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Anthony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Cean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Daniela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Cederbaum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Neil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Censullo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Cernadas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Maureen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Chaaban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Janti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Chai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Bob</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Chai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Yee Meen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Chalikonda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Bhavani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Albert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Chandra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Shakuntala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Chang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Eric</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Channapragada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Srinivas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Chattha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Navpreet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Chaubal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Abhijeet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Chen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Deborah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Chen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Karl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Chen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William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Y</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Chennapragada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Ravi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Cherot</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Elizabeth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Chiappetta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Gino</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Chien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Jenny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Deanna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Chitkara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Denesh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Chang-il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Choi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Jieun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Choubey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Sheela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Christian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Derick</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Chu</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Wei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Chutke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Prashant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Ciminello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Frank</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Coelho-D'Costa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Vinette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Cogliani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Ermes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Cohen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Brad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Cohen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Michele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Colavita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Concepcion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Kristin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Conley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Cook</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Stephen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Costa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Jose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Covit</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Coyle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Cruz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Marcos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Cuddihy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Laury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Curtiss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Dadhania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Jayantilal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Dadzie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Kobena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Dahal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Ranjan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Daniels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Lawrence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Danish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Shabbar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Das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Arvind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Sudip</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Davanzo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Lawrence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Davda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Niyati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Dave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Sangeeta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Day-Salvatore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Debra Lynn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Deak</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DeBellis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Julia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Deka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Bharati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Delmaestro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Demesmin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Didier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DeMoss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Jeanne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Aaditya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Ashok</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Bijal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Darshana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Gopal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Sameer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Deep</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Dev</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Rajesh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DiCarlo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Jilma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Dixit</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Seema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Dixon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Kim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Doherty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Leo</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Donnenfeld</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Alan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Dorazio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Dorfman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Aaron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Dorfman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Doshi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Arvind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Doshi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Deepa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Doumas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Christopher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Drabik</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Dravid</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Anjana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Drezner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Dribbon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DPM</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Dubov</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Glenn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Duffoo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Frantz</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Duhl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Jozsef</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Dunn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Dwivedi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Shaunak</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Eardley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Ebel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Keren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Eck</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Alieta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Edelman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Bruce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Edelman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Douglas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 Banna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Mahmoud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 Khashab</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Mostafa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Elshinawy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Ashgan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Engel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Engel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Philip</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Epstein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Boris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Epstein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Erlikhman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Alla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Esterov</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Elizabeth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Etheridge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Barbara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Euler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Dillon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Evangelista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Felix</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Factor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Fang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Bruno</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Fanous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Venis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Faro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Revital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Farooqui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Yusra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Feder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Marc</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Fein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Edward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Fein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Feingold</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Aaron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Feinstein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Feintisch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Adam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Feja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Kristina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Feliksik Watorek</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Elzbieta B.</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Fellenbaum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Paul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Ferges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Mitchell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Ferges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William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Ferrante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Robyn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Fertig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DDS</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Fink</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DPM</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Finston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Peggy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Fischer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Fischer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Fischler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Fisher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Bruce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Fitzpatrick</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Maurice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Fleisher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Florou</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Vaia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Fofah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Onajovwe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Forbes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Darlene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Henderson</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Foroutan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Janelle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Forster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Judith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Forster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Susan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Fortin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Foster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Ronald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Fox</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Melissa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Franco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Charles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Freedman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Freiberg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Evan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Freis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Peter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Frenia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Douglas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Fried</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Arno</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Friedlander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Devin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Frisoli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Gaetano</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Fritz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Gerard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Gabriel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Ahab</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Gabriel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Gajera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Sangeeta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Gajula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Ramarao</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Gallucci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Galowitz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Stacey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Gamboa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Elmer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Gandhi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Hans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Gandhi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Sanjay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DPM</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Gandhi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Roshni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DPM</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Gandhi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Shefali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Gangaswamaiah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Hamsa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Gannamani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Vedavyas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Ganti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Subrahmanyam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Y</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Gargano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Francesco</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Gatt</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Charles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Gavai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Medha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Gaviola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Durga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Gebre-Medhin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Hanna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Geifman-Holtzman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Ossie (Osnat)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Geller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Toby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Genco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Gengel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Natalie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George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Tony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Gervasoni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Gibbons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DPM</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Gilbert</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Tricia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Gill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Rupinder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Ginsberg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Sanford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Girgis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Linda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Girgis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Moris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Girgis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Wahid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Gittens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Jade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DPM</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Gladstone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Clifford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Glass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Glasser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Glatter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Fred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Gleason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Abigail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Gleason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Marie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Goh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Jean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Gokhale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Rohit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Goldman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Iosif</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Goldman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Jeffrey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Goldsmith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Goldstein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Debra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Goldstein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Goodman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Arlene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Goodman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Elizabeth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Goodman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Linnea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Gopal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Manish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Gordina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Alla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Gordon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Stephen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Gowda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Subhashini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Grasso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Antonio</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Greenberg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Caroline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Greenberg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Eliot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Greenberg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Leslie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Grewal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Roopinder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Gribbin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Christopher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Grinman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Lev</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Gu</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Lingping</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Gubbi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Renukamba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Guirguis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Sonia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Gujral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Varun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DPM</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Gul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Sheba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Gunawan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Rita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Gupta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Aditi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Gupta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Manjari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Gurland</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Ira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Guzman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Edwin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Gwozdz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Paul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Haas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Alexander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Z</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Habib</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Habiel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Miriam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Haim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Sara Rose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Hakimzadeh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Parisa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Halofsky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Martin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DDS</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Hamalian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Gareen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Hamawy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Adam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Hanhan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Stephanie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Hanna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Dina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Haq</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Mehnaz</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Harangozo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Andrea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Harnly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Heather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Harris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Russell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Harvey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Karanja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Harwood</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Haseeb</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Ateeq</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Hathaway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Elaine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Haynes II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Paul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Hede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Madan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Heller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Eliot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Helmrich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Hemrajani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Payal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Henner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Rochelle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Henry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Elizabeth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Herbstman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Heresniak</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Victor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Herman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Herman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Jeffrey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Hersh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Joshua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Hiatt</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Highstein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Charles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Hip-Flores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Julio</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Hira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Ajay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Hirsh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Ellen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Hochberg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Hock</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Doreen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Hopkins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Lisa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Horowitz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Arnold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DPM</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Horowitz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Houlihan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Christopher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Housam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Ryan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Hsu</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Pochien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Huang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Huang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Michelle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Humoee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Nidal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Hussain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Aijaz</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Hussain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Asad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Hutt</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Douglas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Hyman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Joshua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Ibrahim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Zuhaib</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Ilogu</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O</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Ioffreda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Isayeva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Eleonora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Ivan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Jacob</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Jadhav</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Surekha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Jadhav</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Ashwin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Jaffe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Ami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Deepak</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Jain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Sandesh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Jalil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Kiran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Jalil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Sheema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James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Joseph</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Jaroslow</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Amy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Jeganathan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Narayanan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Jenci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Jenkins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Paul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Jiang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Joffe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Sandor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John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Sheryl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Johnson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Jonathan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Joki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Jaclyn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Jonna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Harsha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Jonna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Siva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Jonna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Vaidehi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Jonnalagadda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Balathripura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Joseffer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Seth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Joseph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Anita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Jurema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Marcus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Jyonouchi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Harumi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Kabaria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Sunit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Kabis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Suzanne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Kadivar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Khadijeh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Kainth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Inderjit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Kaliyadan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George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Kallich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Marsha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Kalra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Amit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Kalra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Tamanna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Kalyoussef</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Sabah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Kaplan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Kenneth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Kapoian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Toros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Kapoor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Kusum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Kapoor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Anirudh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Kapoor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Mariela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Kapoor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Roopam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Karanikolas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Steve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Karp</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George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Kastuar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Satya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Kates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DPM</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Katseva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Alla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Katz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Brian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Kaufman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Irving</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Kaufman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Matthew</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Kaur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Dvinder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Kaur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Harleen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Kaur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Harpreet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Kaur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Harsohena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Kawadry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Suraya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Kawashima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Amie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Kayiaros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Stephen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Keller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Irwin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Keller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Malvin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Keller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Deborah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Kempf</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Jeffrey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Kendall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Roxanne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Kennedy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Eugene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Kerimoglu</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Beklen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Kesarwala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Hemant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Kett</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Attila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Khalil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Venus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Khan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Imteyaz</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Khan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Imteyaz</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Khan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Rizwana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Khan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Talha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Khanna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Pravien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Khosla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Meenakshi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Khullar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Ritu</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Kicenuik</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Hei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Y</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Hyon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Hyung</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DPM</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Maria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Kinsler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Kristin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Kirschenbaum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Kishen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Anita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Klein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Kenneth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Klein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Klitzman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Donna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Klots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Larisa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Koduri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Beaula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Kolasa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Christopher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Kolli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Sudha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Kondratyeva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Alexandra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Konigsberg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Stephen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Koota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Korman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Korn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Elizabeth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Kostis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Kotb</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Mohy Eldin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Kothari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Grace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Kothari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Nayan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Kottahachchi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Wijepala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Kowzun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Maria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Krawet</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Krishnamoorthy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Ambalavaner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Krisiloff</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Edward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Kruse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Laurel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Ku</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Kuchipudi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Solomon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Kukafka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Sheldon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Kulischenko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Alexander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Kulkarni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Anand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Kullmann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Valerie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Kumar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Akshat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Kumar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Ashok</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Kumar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Nidhi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Kumar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Rajat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Kumar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Uday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Kumari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Kalpana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Kung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Kurani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Amit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Kurer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Cheryl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Kuriakose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Marykutty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Labib</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Ladman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Marten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Laing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Euton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Ling</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Lampert</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Craig</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Land</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Warren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Lapidus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Neil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DPM</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Larose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Jean Eddy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Laskow</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Lasser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Lastra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Carlos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Lau</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Ronald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Laufer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Samuel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Lavine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Ferne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Lazzara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Elizabeth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Lebovic</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DPM</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Lebovicz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Lebovitz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Yaron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Leddy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Timothy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Dae Woo</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Ellen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Henry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Vincent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William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Aleen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Inna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Lefkowitz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Miriam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Leib</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Samantha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Leibner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Donald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Leitman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Lerner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Emanuel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Lessing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Leva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Ernest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Levine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Charles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Levine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Lewis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Levinson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Katharine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Levy-Kern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Muriel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Albert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Li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Yan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Lichtbroun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Alan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Licitra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Edward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Lind</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Suzanne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Lipani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Liu-Lee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Shelley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Jiun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Lopez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Lore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Abigail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Lorthe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Jacques Junior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Louie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Ted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Lowe, III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William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Lucas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Luciano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Lisa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Lue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Deborah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Lustiger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Eliyahu</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Y.</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Mackler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Denise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Madhavan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Arjun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Maganti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Sameera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Magaziner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Edward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Maggio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Vijay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Magliaro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Mahajan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Raakhee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Mahajan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Rohini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Maimon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Olga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Maitland</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Ralynne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Malberg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Marc</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Maleki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Kataneh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Malitzky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Susan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Mammone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Mandelbaum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Bert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Manne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Murali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Manning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Eric</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Mansour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Mervat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Mansour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Ayman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Mariduena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Adrian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Marmora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Martin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Martinez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Tiffany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Mascarinas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Kristine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Masia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Shawn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Masterson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Mastrovitch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Todd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Matadial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Manjushree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Matera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Mathew</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Lovely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Mathews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Shyama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Matta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Paul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Mattoo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Deepali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Mazzoni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Mazzoni-Clifford</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Jennifer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McDonnell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Matthew</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McDonnough-Genin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Leisa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McInnes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McKeon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McLaughlin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McManus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Susan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McPartland</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Medina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Gladibel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Mehrotra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Naveen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Mehta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Ojas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Mehta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Sadhana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Mehta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Tejal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Mehta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Vishal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Mehta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Vishvesh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Melendez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Jody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Memon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Mohammad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Menken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Matthew</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Merkel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Ira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Merlin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Francky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Mermelstein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Erwin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Merola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Rose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Mesina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Leon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Metz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Rebecca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Mikhail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Salwa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Milrod</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Lewis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Miranda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Matilda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Miskin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Chandrabhaga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Misko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Gary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Misra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Manju</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Mitchell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Lamont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Mobin-Uddin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Omar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Mohan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Janani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Mokrzycki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Mondrow</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Daniel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Mongia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Rupa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Monica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Moondra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Palak</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Morag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Eyal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Morgan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Nashaat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Morgan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Suzana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Moses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Brett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Mostafa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DPM</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Moubarak</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Issam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Moussa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Alber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Mullarkey-Desapio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Cathleen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Mumneh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Nayla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Murthy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Meena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Mustafa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Rose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Nadaraj</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Sumekala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Naddelman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Adam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Nadkarni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Nutan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Nadkarni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Swati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Nahar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Sudha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Nahass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Ronald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Nalaboff</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Kenneth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Nanavati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Kartikey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Nanavati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Kaushal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Naqui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Mehdi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Naqui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Nasreen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Naqvi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Fatima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Nardi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Rebecca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Nath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Ajay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Nee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Patricia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Needell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Gary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Needleman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Jack</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Nelson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Elizabeth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Nihalani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Anish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Nini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Kevin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Nissenblatt</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Niu</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Jing</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Noronha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Joaquim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Nosher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Nosko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Notardonato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Henry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Noveck</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Howard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Nudelman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Jason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DDS</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Nuthakki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Vimala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Oberweis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Brandon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Obias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Primabel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Ohngemach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Christoph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Oliveros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Elder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Olmo-Durham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Zaida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Olson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O'Neill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Owunna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Uzoma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Oza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Palak</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Pabbathi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Pramod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Palder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Pall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Amandeep</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Palomares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Kristy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Pandya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Dipti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Paolicchi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Juliann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Pappas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Lara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Pari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Sadhana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Parikh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Sagar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Parikh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Sudhir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Parmar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Archna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Parreno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Maritza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Parsi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Prakasham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Passannante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Anthony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Passi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Rakesh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Paster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Lina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Patankar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Sanjiv</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Ajitkumar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Alpesh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Archana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Arpit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Arvind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Atul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Bhavi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Bipinchandra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Gaurang</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Himanshu</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Keyur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Kirit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Meghal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Nilesh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Pratik</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Rekha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Shyam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Suresh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Trupti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Tushar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Ushma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Rakesh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Aruna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Nikesh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Ragin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Samir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Patil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Pooja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Patterson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George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Pellegrino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Peter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Pelliccia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Frances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Peng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Hsin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Pennington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Demetria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Perel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Elliott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DPM</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Perisic</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Dusan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Perosi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Phillips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Bradley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Pickover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Lawrence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Pierson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Piezas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Sylvia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Pinchuck</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Curt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Pineda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Jean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Piskun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Pitchumoni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Capecomorin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Pittarelli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Lisa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Plumser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Allan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Poelstra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Beverly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Polakoff</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Donald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Polam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Sharadha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Polonet</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Pompy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Amrita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Ponce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Marie Grace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Ponnapalli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Madhavi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Poonai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Devindra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DPM</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Porcelli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Marcus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Porur Evalappan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Sathesh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Potluri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Haritha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Prabhuram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Nagarathna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Pragaspathy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Bhavadarani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Prodromo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Paul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Qureshi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Nazer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Rabin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Radhakrishna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Vijaya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Raghunathan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Susheela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Rahman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Attique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Rajakumar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Nirmala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Rajan-Mohandas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Niranjana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Rama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Sreedevi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Ramachandran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Jaishree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Ramadan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Soheir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Ramakrishnan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Vivek</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Rana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Haris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Ranjini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Ranzini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Angela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Aruna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Megha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Niranjan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Rapisarda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Alexander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Raska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Karel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Rathmann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Allison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Rauch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DDS</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Rauch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Eden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Ravi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Anita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Reddy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Nishant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Redel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Henry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Regulapati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Saritha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Reich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Reid</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Phillip</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Reisler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Scott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Resnikoff</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Leonard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Richards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Christopher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Richards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Richards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Richardson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Ricks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Sandy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Rihacek</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Gregory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Risin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Rizvi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Nazia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Rizvi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Tariq</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Roberti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 Isabel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Roca-Piccini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Elsie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Rodriguez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Ramon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Rodriguez-Frank</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Laura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Rojas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Paulina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Rondel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Mikhail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Ronnen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Ellen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Rosen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Scott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Rosenthal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Marnie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Rothstein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Daniel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Rousta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Sepideh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Roopa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Roychowdhury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Sudipta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Rubin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Elliot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Ruda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William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Ruedy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Krista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Russo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Eileen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Ryan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Sharon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Sabin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Sabzwari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Tabassum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Sachdev</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Rahul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Sagebien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Carlos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Saif</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Rashida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Salas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Max</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Salmieri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Karen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Salston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Salwitz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Samuel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Salim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Samuels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Paul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Sanchez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Guillermo</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Sanchez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Sergio</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Sandhu</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Bhavna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Sandhu</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Sarbjit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Santangelo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Alfred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Sarwar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Samina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Saviano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George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Savla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Jayshree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Schaefer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Schaer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Schaer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Teresa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Schaible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Derek</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Scharf</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Henry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Scheiner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Marc</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Schiano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Catherine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Schleicher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Pooja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Schmierer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DPM</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Schneider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Lisa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Schneider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Stephen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Schoenfeld</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Howard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Schonfeld</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Schottenfeld</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Schram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Adriann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Schwartzer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Schwarz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Karl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O</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Sechser Perl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Seenivasan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Meena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Seenivasan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Thangamani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S</w:t>
            </w:r>
            <w:r w:rsidRPr="006E1892">
              <w:rPr>
                <w:color w:val="000000"/>
              </w:rPr>
              <w:t>egal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Segarra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Selby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Ronald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Senator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Laura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Sengupta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Shyamashree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Amisha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Chirag</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Himani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Manish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Namrata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Nihir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Nirav</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Nrupa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DPM</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Sonal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Jatin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Ashish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Hinna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Jaimin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Shaikh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Harris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Shaiman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Alan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Shamilov</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Maasi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Shamim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Syed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Q</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Shamim</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Tasneem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Shankar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Sujatha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Sharma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Bhudev</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Sharma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Priti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Shastri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Shefali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Sheen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Jerry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Shell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Roger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Shen-Schwarz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Susan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Sherrow</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Keith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Sheth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Manoj</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Shih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Henry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Shindler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Daniel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Shoen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Shonowo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Owobamishola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Shukla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Nimisha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Shulman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Leon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Shulman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Lois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Shulman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Sabra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Siddiqui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Maaz</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Siegel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Scott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Sieler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Shawn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Simkhayev</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Lev</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Simoes deCarvalho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Victor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Simon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Elisabeth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Simon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Mitchell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Simon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Riya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Simos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Constantine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Sinclair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Melissa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Singal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Dinesh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Singh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Amita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Singh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Anup</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Singh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Archana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Singh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Mukesh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Singh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Anita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Sinha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Binod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Sinofsky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Francine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Sio</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Reymond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Siu</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Dwayne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Smith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Arien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Smith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Daniel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Smith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Elton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Smith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Gregory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Snepar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Snyder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Craig</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Sokol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Levi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O</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Solages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Soliman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Youstina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Sonavane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Vidya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Song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Sang</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Song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Young</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Soni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Meetu</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Sonnenberg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Edith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Sophocles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Maria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Sorkin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Norman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Speesler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Matthew</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Sperrazza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Spierer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Spiler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Ira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Srichai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Manakan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Srivastav</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Sushmita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Srivastava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Nilam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Stanford</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Brian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Stanford</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Ala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Steinbach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Gary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Sterman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Paul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Stern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Stern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DDS</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Stewart</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Stoev</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Borislav</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Stojadinovic</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Alexander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Storch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Marc</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Stridiron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Marissa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Stroh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Jack</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Nancy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Sundararajan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Sri Hari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Sung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Boram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Surgan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Victoria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Sussman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Amado</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Kenneth</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Tadros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Carmen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Tang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Lin-Lan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Thacker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Sunil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Thakker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Urvi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The'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Tiong</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Therrien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Philip</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Thirumavalavan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Vallur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Thomas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Antonio</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Thomas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Cherryl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Tiefenbrunn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Larry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Tobiasson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Tomlinson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Michelle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Tong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Shiwei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Tormenti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Matthew</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Torok</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Geza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Torrei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Payam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Tran-Hoppe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Ngoc</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Q</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Treiser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Susan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Trend</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Carolyn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Tria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Alfred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Trogan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Igor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Tsai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Henry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Tuason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Dominick</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Tucci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Mauro</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Tuck</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Michele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Tunc</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Feza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Turcanu</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Dumitru</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Turcios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Nelson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Tutela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Rocco</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Tutela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John Paul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Undavia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Samir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Underberg-Davis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Sharon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Uppal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Vijay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Urman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Felix</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Uustal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Heikki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Vagaonescu</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Tudor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Vaghasiya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Rick</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Vaidya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Ketankumar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Vallabhaneni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Purnima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Van Hoven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Anne Marie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Varrell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Varughese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Joyce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Vasani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Devang</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Vates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Veerappan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Sutharsanam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Vega-Bermudez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Francisco</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Velpari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Sugirdhana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Venkat</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Anu</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Verma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Madhoolika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Vieira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Pedro</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Vietla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Bhavani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Visveswaran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Gautam</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Volshteyn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Boris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Vyas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Shefali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Wagner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Wendy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Waksman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Howard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Wallach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Jonathan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Walor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Wang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Aijuan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Wang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Mei-Hui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Wang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Qi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Wang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Zheng</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Wang-Epstein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Christina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Warmouth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Grant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Wasilewski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Wasserman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Barry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Weingarten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Harvey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Weisfogel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Gerald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Weisman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Weiss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Wenger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Peter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Wer Arrivillaga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Santiago</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Wey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Philip</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White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Edward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White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Sanford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F</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Wimmers</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Eric</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Winchman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Heidi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Wishnie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Peter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DPM</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Wittenborn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Wolfson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Natasha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Woltz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Ayanna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Worley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Wu</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Xinye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Xu</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Weizhen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Yager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Scott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Yakobashvili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Yalamanchili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Praveen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Yang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Charles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Yanow</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Jennifer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Yau</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Assumpta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K</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Yegneswaran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Balaji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Yerramilli</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Ramalakshmi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V</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Yih</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Melissa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Yorke</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Eric</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Yousef</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Mona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lastRenderedPageBreak/>
              <w:t>Youssef</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Nader</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Yu</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Chung Chi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Yudd</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Anthony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P</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Zaghloul</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Nibal</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Zakir</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Ramzan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Zalewitz</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Jodi</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Zannella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DPM</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Zavotsky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Jeffry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Zayoud</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Rajaa</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Zemsky</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Lewis</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Zetkulic</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Marygrace</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Zheng</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Shao</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Zhou</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Ren</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Zicherman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Barry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A</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Zimmerman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Stanley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R</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Zivin-Tutela</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Tracy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H</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Pr>
                <w:color w:val="000000"/>
              </w:rPr>
              <w:t>Yes</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Zuckerman</w:t>
            </w: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Gary</w:t>
            </w: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B</w:t>
            </w: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MD</w:t>
            </w: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r w:rsidRPr="006E1892">
              <w:rPr>
                <w:color w:val="000000"/>
              </w:rPr>
              <w:t>No</w:t>
            </w: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r w:rsidR="00095211" w:rsidRPr="006E1892" w:rsidTr="00095211">
        <w:trPr>
          <w:trHeight w:val="288"/>
        </w:trPr>
        <w:tc>
          <w:tcPr>
            <w:tcW w:w="1842"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4"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309"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625"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183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253"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95211" w:rsidRPr="006E1892" w:rsidRDefault="00095211" w:rsidP="00D50D2A">
            <w:pPr>
              <w:spacing w:after="0" w:line="240" w:lineRule="auto"/>
              <w:rPr>
                <w:color w:val="000000"/>
              </w:rPr>
            </w:pPr>
          </w:p>
        </w:tc>
      </w:tr>
    </w:tbl>
    <w:p w:rsidR="005777EE" w:rsidRPr="009A4762" w:rsidRDefault="005777EE" w:rsidP="00383CBF">
      <w:pPr>
        <w:rPr>
          <w:b/>
          <w:sz w:val="24"/>
          <w:szCs w:val="24"/>
        </w:rPr>
      </w:pPr>
    </w:p>
    <w:sectPr w:rsidR="005777EE" w:rsidRPr="009A4762" w:rsidSect="005F34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471" w:rsidRDefault="00534471" w:rsidP="009B6900">
      <w:pPr>
        <w:spacing w:after="0" w:line="240" w:lineRule="auto"/>
      </w:pPr>
      <w:r>
        <w:separator/>
      </w:r>
    </w:p>
  </w:endnote>
  <w:endnote w:type="continuationSeparator" w:id="0">
    <w:p w:rsidR="00534471" w:rsidRDefault="00534471" w:rsidP="009B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C33" w:rsidRDefault="005F34F2">
    <w:pPr>
      <w:pStyle w:val="Footer"/>
      <w:jc w:val="center"/>
    </w:pPr>
    <w:r>
      <w:fldChar w:fldCharType="begin"/>
    </w:r>
    <w:r w:rsidR="00355C33">
      <w:instrText xml:space="preserve"> PAGE   \* MERGEFORMAT </w:instrText>
    </w:r>
    <w:r>
      <w:fldChar w:fldCharType="separate"/>
    </w:r>
    <w:r w:rsidR="009B0596">
      <w:rPr>
        <w:noProof/>
      </w:rPr>
      <w:t>7</w:t>
    </w:r>
    <w:r>
      <w:rPr>
        <w:noProof/>
      </w:rPr>
      <w:fldChar w:fldCharType="end"/>
    </w:r>
  </w:p>
  <w:p w:rsidR="00355C33" w:rsidRDefault="00355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471" w:rsidRDefault="00534471" w:rsidP="009B6900">
      <w:pPr>
        <w:spacing w:after="0" w:line="240" w:lineRule="auto"/>
      </w:pPr>
      <w:r>
        <w:separator/>
      </w:r>
    </w:p>
  </w:footnote>
  <w:footnote w:type="continuationSeparator" w:id="0">
    <w:p w:rsidR="00534471" w:rsidRDefault="00534471" w:rsidP="009B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900" w:rsidRDefault="009B6900" w:rsidP="009A4762">
    <w:pPr>
      <w:jc w:val="center"/>
      <w:rPr>
        <w:b/>
        <w:sz w:val="24"/>
        <w:szCs w:val="24"/>
      </w:rPr>
    </w:pPr>
  </w:p>
  <w:p w:rsidR="00A83701" w:rsidRPr="009A4762" w:rsidRDefault="00A83701" w:rsidP="009A4762">
    <w:pPr>
      <w:rPr>
        <w:b/>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3D1"/>
    <w:multiLevelType w:val="hybridMultilevel"/>
    <w:tmpl w:val="3B464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7E1BB3"/>
    <w:multiLevelType w:val="hybridMultilevel"/>
    <w:tmpl w:val="BB6A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06D88"/>
    <w:multiLevelType w:val="hybridMultilevel"/>
    <w:tmpl w:val="8C38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A66FD"/>
    <w:multiLevelType w:val="hybridMultilevel"/>
    <w:tmpl w:val="84F651B2"/>
    <w:lvl w:ilvl="0" w:tplc="D9BCB7AE">
      <w:start w:val="5"/>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E5573"/>
    <w:multiLevelType w:val="hybridMultilevel"/>
    <w:tmpl w:val="720256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EA2EC9"/>
    <w:multiLevelType w:val="hybridMultilevel"/>
    <w:tmpl w:val="44C8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932F4"/>
    <w:multiLevelType w:val="hybridMultilevel"/>
    <w:tmpl w:val="0D82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533F1"/>
    <w:multiLevelType w:val="hybridMultilevel"/>
    <w:tmpl w:val="DF52D646"/>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8" w15:restartNumberingAfterBreak="0">
    <w:nsid w:val="18664673"/>
    <w:multiLevelType w:val="hybridMultilevel"/>
    <w:tmpl w:val="A0F2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272F9"/>
    <w:multiLevelType w:val="hybridMultilevel"/>
    <w:tmpl w:val="0C3EF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A4628"/>
    <w:multiLevelType w:val="hybridMultilevel"/>
    <w:tmpl w:val="DA42C612"/>
    <w:lvl w:ilvl="0" w:tplc="480ECE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22A7F"/>
    <w:multiLevelType w:val="hybridMultilevel"/>
    <w:tmpl w:val="4066F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B5CF2"/>
    <w:multiLevelType w:val="hybridMultilevel"/>
    <w:tmpl w:val="D3DAF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60D8D"/>
    <w:multiLevelType w:val="hybridMultilevel"/>
    <w:tmpl w:val="399EB3FA"/>
    <w:lvl w:ilvl="0" w:tplc="5B52CD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E2C3D"/>
    <w:multiLevelType w:val="hybridMultilevel"/>
    <w:tmpl w:val="D722E0DE"/>
    <w:lvl w:ilvl="0" w:tplc="04090005">
      <w:start w:val="1"/>
      <w:numFmt w:val="bullet"/>
      <w:lvlText w:val=""/>
      <w:lvlJc w:val="left"/>
      <w:pPr>
        <w:ind w:left="2730" w:hanging="360"/>
      </w:pPr>
      <w:rPr>
        <w:rFonts w:ascii="Wingdings" w:hAnsi="Wingdings"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5" w15:restartNumberingAfterBreak="0">
    <w:nsid w:val="264E3E4C"/>
    <w:multiLevelType w:val="hybridMultilevel"/>
    <w:tmpl w:val="58622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606AF3"/>
    <w:multiLevelType w:val="hybridMultilevel"/>
    <w:tmpl w:val="7DCC8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D66991"/>
    <w:multiLevelType w:val="hybridMultilevel"/>
    <w:tmpl w:val="7C4CE2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D623C"/>
    <w:multiLevelType w:val="hybridMultilevel"/>
    <w:tmpl w:val="E7BCB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3F4B43"/>
    <w:multiLevelType w:val="hybridMultilevel"/>
    <w:tmpl w:val="1FF8B8E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FEA6798"/>
    <w:multiLevelType w:val="hybridMultilevel"/>
    <w:tmpl w:val="799484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5E1A94"/>
    <w:multiLevelType w:val="hybridMultilevel"/>
    <w:tmpl w:val="D1C2B6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B8102AC"/>
    <w:multiLevelType w:val="hybridMultilevel"/>
    <w:tmpl w:val="3E12C0AA"/>
    <w:lvl w:ilvl="0" w:tplc="10B0A7D8">
      <w:start w:val="6"/>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5584B"/>
    <w:multiLevelType w:val="hybridMultilevel"/>
    <w:tmpl w:val="EC924F54"/>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D14C74"/>
    <w:multiLevelType w:val="hybridMultilevel"/>
    <w:tmpl w:val="8F9E28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2864775"/>
    <w:multiLevelType w:val="hybridMultilevel"/>
    <w:tmpl w:val="D0E22E7A"/>
    <w:lvl w:ilvl="0" w:tplc="1BC00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3C0ADC"/>
    <w:multiLevelType w:val="hybridMultilevel"/>
    <w:tmpl w:val="A73E9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A70BD7"/>
    <w:multiLevelType w:val="hybridMultilevel"/>
    <w:tmpl w:val="0728F0D4"/>
    <w:lvl w:ilvl="0" w:tplc="629C5A34">
      <w:start w:val="1"/>
      <w:numFmt w:val="upp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8" w15:restartNumberingAfterBreak="0">
    <w:nsid w:val="46C4225A"/>
    <w:multiLevelType w:val="hybridMultilevel"/>
    <w:tmpl w:val="FE849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740C46"/>
    <w:multiLevelType w:val="hybridMultilevel"/>
    <w:tmpl w:val="3EA0C9CC"/>
    <w:lvl w:ilvl="0" w:tplc="0B2A8818">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A0682"/>
    <w:multiLevelType w:val="hybridMultilevel"/>
    <w:tmpl w:val="93186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D46AB3"/>
    <w:multiLevelType w:val="hybridMultilevel"/>
    <w:tmpl w:val="4D008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4A78EA"/>
    <w:multiLevelType w:val="hybridMultilevel"/>
    <w:tmpl w:val="32008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735FF"/>
    <w:multiLevelType w:val="hybridMultilevel"/>
    <w:tmpl w:val="48543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17178A"/>
    <w:multiLevelType w:val="hybridMultilevel"/>
    <w:tmpl w:val="742056D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5" w15:restartNumberingAfterBreak="0">
    <w:nsid w:val="5D71121D"/>
    <w:multiLevelType w:val="hybridMultilevel"/>
    <w:tmpl w:val="D858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02150"/>
    <w:multiLevelType w:val="hybridMultilevel"/>
    <w:tmpl w:val="3B6053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39602B"/>
    <w:multiLevelType w:val="hybridMultilevel"/>
    <w:tmpl w:val="ECE6B9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446354"/>
    <w:multiLevelType w:val="hybridMultilevel"/>
    <w:tmpl w:val="C838CAEC"/>
    <w:lvl w:ilvl="0" w:tplc="5B52CD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B8113D"/>
    <w:multiLevelType w:val="hybridMultilevel"/>
    <w:tmpl w:val="05C81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73D1D"/>
    <w:multiLevelType w:val="hybridMultilevel"/>
    <w:tmpl w:val="5360252C"/>
    <w:lvl w:ilvl="0" w:tplc="6A92FF6A">
      <w:start w:val="1"/>
      <w:numFmt w:val="lowerLetter"/>
      <w:lvlText w:val="%1."/>
      <w:lvlJc w:val="left"/>
      <w:pPr>
        <w:ind w:left="720" w:hanging="360"/>
      </w:pPr>
    </w:lvl>
    <w:lvl w:ilvl="1" w:tplc="04090019">
      <w:start w:val="1"/>
      <w:numFmt w:val="lowerLetter"/>
      <w:lvlText w:val="%2."/>
      <w:lvlJc w:val="left"/>
      <w:pPr>
        <w:ind w:left="1440" w:hanging="360"/>
      </w:pPr>
    </w:lvl>
    <w:lvl w:ilvl="2" w:tplc="08A4D10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954B1"/>
    <w:multiLevelType w:val="hybridMultilevel"/>
    <w:tmpl w:val="83944C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47E565B"/>
    <w:multiLevelType w:val="hybridMultilevel"/>
    <w:tmpl w:val="5EC8B5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8A4D10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C7878"/>
    <w:multiLevelType w:val="hybridMultilevel"/>
    <w:tmpl w:val="FB8825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8A4D10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03E9C"/>
    <w:multiLevelType w:val="hybridMultilevel"/>
    <w:tmpl w:val="DB025E60"/>
    <w:lvl w:ilvl="0" w:tplc="04090017">
      <w:start w:val="1"/>
      <w:numFmt w:val="lowerLetter"/>
      <w:lvlText w:val="%1)"/>
      <w:lvlJc w:val="left"/>
      <w:pPr>
        <w:ind w:left="720" w:hanging="360"/>
      </w:pPr>
    </w:lvl>
    <w:lvl w:ilvl="1" w:tplc="CB3C674A">
      <w:start w:val="3"/>
      <w:numFmt w:val="lowerLetter"/>
      <w:lvlText w:val="%2."/>
      <w:lvlJc w:val="left"/>
      <w:pPr>
        <w:ind w:left="1440" w:hanging="360"/>
      </w:pPr>
      <w:rPr>
        <w:rFonts w:hint="default"/>
      </w:rPr>
    </w:lvl>
    <w:lvl w:ilvl="2" w:tplc="1982E4FE">
      <w:start w:val="1"/>
      <w:numFmt w:val="upperLetter"/>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916C18"/>
    <w:multiLevelType w:val="hybridMultilevel"/>
    <w:tmpl w:val="2BA014BE"/>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E264C"/>
    <w:multiLevelType w:val="hybridMultilevel"/>
    <w:tmpl w:val="A060EAFE"/>
    <w:lvl w:ilvl="0" w:tplc="59F6840E">
      <w:start w:val="1"/>
      <w:numFmt w:val="upp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num w:numId="1">
    <w:abstractNumId w:val="35"/>
  </w:num>
  <w:num w:numId="2">
    <w:abstractNumId w:val="13"/>
  </w:num>
  <w:num w:numId="3">
    <w:abstractNumId w:val="10"/>
  </w:num>
  <w:num w:numId="4">
    <w:abstractNumId w:val="6"/>
  </w:num>
  <w:num w:numId="5">
    <w:abstractNumId w:val="38"/>
  </w:num>
  <w:num w:numId="6">
    <w:abstractNumId w:val="23"/>
  </w:num>
  <w:num w:numId="7">
    <w:abstractNumId w:val="45"/>
  </w:num>
  <w:num w:numId="8">
    <w:abstractNumId w:val="22"/>
  </w:num>
  <w:num w:numId="9">
    <w:abstractNumId w:val="43"/>
  </w:num>
  <w:num w:numId="10">
    <w:abstractNumId w:val="44"/>
  </w:num>
  <w:num w:numId="11">
    <w:abstractNumId w:val="16"/>
  </w:num>
  <w:num w:numId="12">
    <w:abstractNumId w:val="44"/>
    <w:lvlOverride w:ilvl="0">
      <w:lvl w:ilvl="0" w:tplc="04090017">
        <w:start w:val="1"/>
        <w:numFmt w:val="upperLetter"/>
        <w:lvlText w:val="%1."/>
        <w:lvlJc w:val="left"/>
        <w:pPr>
          <w:ind w:left="2340" w:hanging="360"/>
        </w:pPr>
        <w:rPr>
          <w:rFonts w:hint="default"/>
        </w:rPr>
      </w:lvl>
    </w:lvlOverride>
    <w:lvlOverride w:ilvl="1">
      <w:lvl w:ilvl="1" w:tplc="CB3C674A" w:tentative="1">
        <w:start w:val="1"/>
        <w:numFmt w:val="lowerLetter"/>
        <w:lvlText w:val="%2."/>
        <w:lvlJc w:val="left"/>
        <w:pPr>
          <w:ind w:left="1440" w:hanging="360"/>
        </w:pPr>
      </w:lvl>
    </w:lvlOverride>
    <w:lvlOverride w:ilvl="2">
      <w:lvl w:ilvl="2" w:tplc="1982E4FE">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33"/>
  </w:num>
  <w:num w:numId="14">
    <w:abstractNumId w:val="34"/>
  </w:num>
  <w:num w:numId="15">
    <w:abstractNumId w:val="7"/>
  </w:num>
  <w:num w:numId="16">
    <w:abstractNumId w:val="25"/>
  </w:num>
  <w:num w:numId="17">
    <w:abstractNumId w:val="41"/>
  </w:num>
  <w:num w:numId="18">
    <w:abstractNumId w:val="24"/>
  </w:num>
  <w:num w:numId="19">
    <w:abstractNumId w:val="40"/>
  </w:num>
  <w:num w:numId="20">
    <w:abstractNumId w:val="42"/>
  </w:num>
  <w:num w:numId="21">
    <w:abstractNumId w:val="28"/>
  </w:num>
  <w:num w:numId="22">
    <w:abstractNumId w:val="0"/>
  </w:num>
  <w:num w:numId="23">
    <w:abstractNumId w:val="46"/>
  </w:num>
  <w:num w:numId="24">
    <w:abstractNumId w:val="27"/>
  </w:num>
  <w:num w:numId="25">
    <w:abstractNumId w:val="5"/>
  </w:num>
  <w:num w:numId="26">
    <w:abstractNumId w:val="39"/>
  </w:num>
  <w:num w:numId="27">
    <w:abstractNumId w:val="8"/>
  </w:num>
  <w:num w:numId="28">
    <w:abstractNumId w:val="12"/>
  </w:num>
  <w:num w:numId="29">
    <w:abstractNumId w:val="30"/>
  </w:num>
  <w:num w:numId="30">
    <w:abstractNumId w:val="36"/>
  </w:num>
  <w:num w:numId="31">
    <w:abstractNumId w:val="11"/>
  </w:num>
  <w:num w:numId="32">
    <w:abstractNumId w:val="15"/>
  </w:num>
  <w:num w:numId="33">
    <w:abstractNumId w:val="1"/>
  </w:num>
  <w:num w:numId="34">
    <w:abstractNumId w:val="18"/>
  </w:num>
  <w:num w:numId="35">
    <w:abstractNumId w:val="2"/>
  </w:num>
  <w:num w:numId="36">
    <w:abstractNumId w:val="32"/>
  </w:num>
  <w:num w:numId="37">
    <w:abstractNumId w:val="9"/>
  </w:num>
  <w:num w:numId="38">
    <w:abstractNumId w:val="29"/>
  </w:num>
  <w:num w:numId="39">
    <w:abstractNumId w:val="26"/>
  </w:num>
  <w:num w:numId="40">
    <w:abstractNumId w:val="3"/>
  </w:num>
  <w:num w:numId="41">
    <w:abstractNumId w:val="20"/>
  </w:num>
  <w:num w:numId="42">
    <w:abstractNumId w:val="37"/>
  </w:num>
  <w:num w:numId="43">
    <w:abstractNumId w:val="31"/>
  </w:num>
  <w:num w:numId="44">
    <w:abstractNumId w:val="17"/>
  </w:num>
  <w:num w:numId="45">
    <w:abstractNumId w:val="4"/>
  </w:num>
  <w:num w:numId="46">
    <w:abstractNumId w:val="21"/>
  </w:num>
  <w:num w:numId="47">
    <w:abstractNumId w:val="1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A4A36"/>
    <w:rsid w:val="000055DC"/>
    <w:rsid w:val="00015806"/>
    <w:rsid w:val="00017812"/>
    <w:rsid w:val="000258AF"/>
    <w:rsid w:val="00061D57"/>
    <w:rsid w:val="00066001"/>
    <w:rsid w:val="00081F47"/>
    <w:rsid w:val="0008211F"/>
    <w:rsid w:val="0009189F"/>
    <w:rsid w:val="00095211"/>
    <w:rsid w:val="000A0F18"/>
    <w:rsid w:val="000D679F"/>
    <w:rsid w:val="00121578"/>
    <w:rsid w:val="00137494"/>
    <w:rsid w:val="00175623"/>
    <w:rsid w:val="00180D68"/>
    <w:rsid w:val="001B0553"/>
    <w:rsid w:val="001C576D"/>
    <w:rsid w:val="001C787D"/>
    <w:rsid w:val="001F29AB"/>
    <w:rsid w:val="001F4796"/>
    <w:rsid w:val="0020345D"/>
    <w:rsid w:val="00225690"/>
    <w:rsid w:val="00244105"/>
    <w:rsid w:val="00255496"/>
    <w:rsid w:val="00255537"/>
    <w:rsid w:val="00255823"/>
    <w:rsid w:val="002612F6"/>
    <w:rsid w:val="0026510D"/>
    <w:rsid w:val="0028439F"/>
    <w:rsid w:val="00290A97"/>
    <w:rsid w:val="002913D0"/>
    <w:rsid w:val="00293A44"/>
    <w:rsid w:val="002A132B"/>
    <w:rsid w:val="002A650B"/>
    <w:rsid w:val="002B7D0C"/>
    <w:rsid w:val="002D4247"/>
    <w:rsid w:val="002D6346"/>
    <w:rsid w:val="002E6334"/>
    <w:rsid w:val="002F5A97"/>
    <w:rsid w:val="00305BB7"/>
    <w:rsid w:val="003103D0"/>
    <w:rsid w:val="00312126"/>
    <w:rsid w:val="00330C8A"/>
    <w:rsid w:val="0034401E"/>
    <w:rsid w:val="003533D1"/>
    <w:rsid w:val="00355C33"/>
    <w:rsid w:val="00376B6A"/>
    <w:rsid w:val="00377B8C"/>
    <w:rsid w:val="00383CBF"/>
    <w:rsid w:val="00384A62"/>
    <w:rsid w:val="003949E1"/>
    <w:rsid w:val="0039639B"/>
    <w:rsid w:val="003B3B1E"/>
    <w:rsid w:val="003B4BA4"/>
    <w:rsid w:val="003B6B67"/>
    <w:rsid w:val="003C0CF3"/>
    <w:rsid w:val="003C331B"/>
    <w:rsid w:val="003D08D2"/>
    <w:rsid w:val="003E685A"/>
    <w:rsid w:val="0040122F"/>
    <w:rsid w:val="004024EE"/>
    <w:rsid w:val="00422D36"/>
    <w:rsid w:val="00427A15"/>
    <w:rsid w:val="00434134"/>
    <w:rsid w:val="004379BA"/>
    <w:rsid w:val="00442BC8"/>
    <w:rsid w:val="004510B4"/>
    <w:rsid w:val="004575AC"/>
    <w:rsid w:val="00466632"/>
    <w:rsid w:val="004779D0"/>
    <w:rsid w:val="0048003C"/>
    <w:rsid w:val="004B51F6"/>
    <w:rsid w:val="004C4FA7"/>
    <w:rsid w:val="004C63D3"/>
    <w:rsid w:val="004C6B7D"/>
    <w:rsid w:val="004E6ACC"/>
    <w:rsid w:val="004F0223"/>
    <w:rsid w:val="005158E6"/>
    <w:rsid w:val="00516846"/>
    <w:rsid w:val="0052338E"/>
    <w:rsid w:val="005250B7"/>
    <w:rsid w:val="00534471"/>
    <w:rsid w:val="00562F21"/>
    <w:rsid w:val="0056374C"/>
    <w:rsid w:val="00570976"/>
    <w:rsid w:val="005777EE"/>
    <w:rsid w:val="005C1F85"/>
    <w:rsid w:val="005D1B82"/>
    <w:rsid w:val="005E445A"/>
    <w:rsid w:val="005F34F2"/>
    <w:rsid w:val="005F3779"/>
    <w:rsid w:val="005F7A0A"/>
    <w:rsid w:val="006073CF"/>
    <w:rsid w:val="00610363"/>
    <w:rsid w:val="00612A6F"/>
    <w:rsid w:val="00620A95"/>
    <w:rsid w:val="00652A30"/>
    <w:rsid w:val="0065530E"/>
    <w:rsid w:val="006564EC"/>
    <w:rsid w:val="00656BB6"/>
    <w:rsid w:val="006628BF"/>
    <w:rsid w:val="0067684F"/>
    <w:rsid w:val="0067751C"/>
    <w:rsid w:val="00677AE9"/>
    <w:rsid w:val="00691147"/>
    <w:rsid w:val="00692A36"/>
    <w:rsid w:val="00693637"/>
    <w:rsid w:val="006A4A36"/>
    <w:rsid w:val="006A7EBF"/>
    <w:rsid w:val="006C37E4"/>
    <w:rsid w:val="006D2401"/>
    <w:rsid w:val="006E3E28"/>
    <w:rsid w:val="006F333C"/>
    <w:rsid w:val="00716E55"/>
    <w:rsid w:val="00724C7F"/>
    <w:rsid w:val="00762648"/>
    <w:rsid w:val="007748B4"/>
    <w:rsid w:val="0077577A"/>
    <w:rsid w:val="007F02D9"/>
    <w:rsid w:val="008031B4"/>
    <w:rsid w:val="00805070"/>
    <w:rsid w:val="00820EA2"/>
    <w:rsid w:val="008267CB"/>
    <w:rsid w:val="00861145"/>
    <w:rsid w:val="008801C1"/>
    <w:rsid w:val="00891450"/>
    <w:rsid w:val="00893DF8"/>
    <w:rsid w:val="008B22E0"/>
    <w:rsid w:val="008B3BEA"/>
    <w:rsid w:val="008B3E7B"/>
    <w:rsid w:val="008C1808"/>
    <w:rsid w:val="008C2C06"/>
    <w:rsid w:val="008E1A74"/>
    <w:rsid w:val="008E7EED"/>
    <w:rsid w:val="008F7C25"/>
    <w:rsid w:val="00921AFD"/>
    <w:rsid w:val="009245D0"/>
    <w:rsid w:val="0095276B"/>
    <w:rsid w:val="009531B1"/>
    <w:rsid w:val="009565C8"/>
    <w:rsid w:val="009674F3"/>
    <w:rsid w:val="0097581B"/>
    <w:rsid w:val="00992718"/>
    <w:rsid w:val="0099387D"/>
    <w:rsid w:val="009A4252"/>
    <w:rsid w:val="009A4762"/>
    <w:rsid w:val="009B0596"/>
    <w:rsid w:val="009B4875"/>
    <w:rsid w:val="009B5174"/>
    <w:rsid w:val="009B6900"/>
    <w:rsid w:val="009C390E"/>
    <w:rsid w:val="009C5F37"/>
    <w:rsid w:val="009C67B6"/>
    <w:rsid w:val="009C714E"/>
    <w:rsid w:val="009D2FBB"/>
    <w:rsid w:val="009E32A5"/>
    <w:rsid w:val="009F20E7"/>
    <w:rsid w:val="00A052CB"/>
    <w:rsid w:val="00A15936"/>
    <w:rsid w:val="00A27585"/>
    <w:rsid w:val="00A36CAA"/>
    <w:rsid w:val="00A446C5"/>
    <w:rsid w:val="00A51346"/>
    <w:rsid w:val="00A6177C"/>
    <w:rsid w:val="00A62D28"/>
    <w:rsid w:val="00A662D7"/>
    <w:rsid w:val="00A67D1B"/>
    <w:rsid w:val="00A72B72"/>
    <w:rsid w:val="00A83701"/>
    <w:rsid w:val="00AB282C"/>
    <w:rsid w:val="00AC2271"/>
    <w:rsid w:val="00AC3EF8"/>
    <w:rsid w:val="00AC428E"/>
    <w:rsid w:val="00AC6496"/>
    <w:rsid w:val="00AD3CCB"/>
    <w:rsid w:val="00AE5667"/>
    <w:rsid w:val="00AF5B1A"/>
    <w:rsid w:val="00AF7D17"/>
    <w:rsid w:val="00B00545"/>
    <w:rsid w:val="00B10C8C"/>
    <w:rsid w:val="00B179CC"/>
    <w:rsid w:val="00B30CAA"/>
    <w:rsid w:val="00B37928"/>
    <w:rsid w:val="00B37E5E"/>
    <w:rsid w:val="00B420DB"/>
    <w:rsid w:val="00B50544"/>
    <w:rsid w:val="00B57895"/>
    <w:rsid w:val="00B720EB"/>
    <w:rsid w:val="00B73162"/>
    <w:rsid w:val="00B7450A"/>
    <w:rsid w:val="00BA4128"/>
    <w:rsid w:val="00BB1DBF"/>
    <w:rsid w:val="00BB3670"/>
    <w:rsid w:val="00BC7A1F"/>
    <w:rsid w:val="00BD09D1"/>
    <w:rsid w:val="00BE1DBF"/>
    <w:rsid w:val="00C02F50"/>
    <w:rsid w:val="00C31EEF"/>
    <w:rsid w:val="00C324F5"/>
    <w:rsid w:val="00C34699"/>
    <w:rsid w:val="00C36029"/>
    <w:rsid w:val="00C530C0"/>
    <w:rsid w:val="00C75370"/>
    <w:rsid w:val="00C85AFA"/>
    <w:rsid w:val="00C95376"/>
    <w:rsid w:val="00CA6895"/>
    <w:rsid w:val="00CB1A51"/>
    <w:rsid w:val="00CB2646"/>
    <w:rsid w:val="00CB2BA3"/>
    <w:rsid w:val="00CC2D5D"/>
    <w:rsid w:val="00CC3877"/>
    <w:rsid w:val="00CC6928"/>
    <w:rsid w:val="00CF17ED"/>
    <w:rsid w:val="00D01AB2"/>
    <w:rsid w:val="00D17EE3"/>
    <w:rsid w:val="00D25EA4"/>
    <w:rsid w:val="00D41788"/>
    <w:rsid w:val="00D664EA"/>
    <w:rsid w:val="00D95F6A"/>
    <w:rsid w:val="00DB2110"/>
    <w:rsid w:val="00E007D9"/>
    <w:rsid w:val="00E00B83"/>
    <w:rsid w:val="00E01BC6"/>
    <w:rsid w:val="00E235B8"/>
    <w:rsid w:val="00E31A38"/>
    <w:rsid w:val="00E36B16"/>
    <w:rsid w:val="00E40161"/>
    <w:rsid w:val="00E51E4A"/>
    <w:rsid w:val="00E52084"/>
    <w:rsid w:val="00E55D76"/>
    <w:rsid w:val="00E70652"/>
    <w:rsid w:val="00E96FC2"/>
    <w:rsid w:val="00ED742E"/>
    <w:rsid w:val="00EE5506"/>
    <w:rsid w:val="00F02BCB"/>
    <w:rsid w:val="00F12754"/>
    <w:rsid w:val="00F22F1F"/>
    <w:rsid w:val="00F27087"/>
    <w:rsid w:val="00F3152D"/>
    <w:rsid w:val="00F44B1F"/>
    <w:rsid w:val="00F75191"/>
    <w:rsid w:val="00F75AF8"/>
    <w:rsid w:val="00F81A79"/>
    <w:rsid w:val="00F8575A"/>
    <w:rsid w:val="00F918D4"/>
    <w:rsid w:val="00F94480"/>
    <w:rsid w:val="00F97994"/>
    <w:rsid w:val="00FA314B"/>
    <w:rsid w:val="00FA509E"/>
    <w:rsid w:val="00FB5227"/>
    <w:rsid w:val="00FF3BB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13F193-93B9-4CB4-965C-56C117F8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4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74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742E"/>
    <w:rPr>
      <w:rFonts w:ascii="Tahoma" w:hAnsi="Tahoma" w:cs="Tahoma"/>
      <w:sz w:val="16"/>
      <w:szCs w:val="16"/>
    </w:rPr>
  </w:style>
  <w:style w:type="paragraph" w:styleId="ListParagraph">
    <w:name w:val="List Paragraph"/>
    <w:basedOn w:val="Normal"/>
    <w:uiPriority w:val="34"/>
    <w:qFormat/>
    <w:rsid w:val="0056374C"/>
    <w:pPr>
      <w:ind w:left="720"/>
    </w:pPr>
  </w:style>
  <w:style w:type="paragraph" w:styleId="NoSpacing">
    <w:name w:val="No Spacing"/>
    <w:basedOn w:val="Normal"/>
    <w:uiPriority w:val="1"/>
    <w:qFormat/>
    <w:rsid w:val="00F97994"/>
    <w:pPr>
      <w:spacing w:after="0" w:line="240" w:lineRule="auto"/>
    </w:pPr>
    <w:rPr>
      <w:rFonts w:ascii="Arial" w:hAnsi="Arial"/>
      <w:sz w:val="20"/>
      <w:szCs w:val="32"/>
    </w:rPr>
  </w:style>
  <w:style w:type="character" w:styleId="CommentReference">
    <w:name w:val="annotation reference"/>
    <w:uiPriority w:val="99"/>
    <w:semiHidden/>
    <w:unhideWhenUsed/>
    <w:rsid w:val="009C67B6"/>
    <w:rPr>
      <w:sz w:val="16"/>
      <w:szCs w:val="16"/>
    </w:rPr>
  </w:style>
  <w:style w:type="paragraph" w:styleId="CommentText">
    <w:name w:val="annotation text"/>
    <w:basedOn w:val="Normal"/>
    <w:link w:val="CommentTextChar"/>
    <w:uiPriority w:val="99"/>
    <w:semiHidden/>
    <w:unhideWhenUsed/>
    <w:rsid w:val="009C67B6"/>
    <w:rPr>
      <w:sz w:val="20"/>
      <w:szCs w:val="20"/>
    </w:rPr>
  </w:style>
  <w:style w:type="character" w:customStyle="1" w:styleId="CommentTextChar">
    <w:name w:val="Comment Text Char"/>
    <w:basedOn w:val="DefaultParagraphFont"/>
    <w:link w:val="CommentText"/>
    <w:uiPriority w:val="99"/>
    <w:semiHidden/>
    <w:rsid w:val="009C67B6"/>
  </w:style>
  <w:style w:type="paragraph" w:styleId="CommentSubject">
    <w:name w:val="annotation subject"/>
    <w:basedOn w:val="CommentText"/>
    <w:next w:val="CommentText"/>
    <w:link w:val="CommentSubjectChar"/>
    <w:uiPriority w:val="99"/>
    <w:semiHidden/>
    <w:unhideWhenUsed/>
    <w:rsid w:val="009C67B6"/>
    <w:rPr>
      <w:b/>
      <w:bCs/>
    </w:rPr>
  </w:style>
  <w:style w:type="character" w:customStyle="1" w:styleId="CommentSubjectChar">
    <w:name w:val="Comment Subject Char"/>
    <w:link w:val="CommentSubject"/>
    <w:uiPriority w:val="99"/>
    <w:semiHidden/>
    <w:rsid w:val="009C67B6"/>
    <w:rPr>
      <w:b/>
      <w:bCs/>
    </w:rPr>
  </w:style>
  <w:style w:type="paragraph" w:styleId="Header">
    <w:name w:val="header"/>
    <w:basedOn w:val="Normal"/>
    <w:link w:val="HeaderChar"/>
    <w:uiPriority w:val="99"/>
    <w:unhideWhenUsed/>
    <w:rsid w:val="009B6900"/>
    <w:pPr>
      <w:tabs>
        <w:tab w:val="center" w:pos="4680"/>
        <w:tab w:val="right" w:pos="9360"/>
      </w:tabs>
    </w:pPr>
  </w:style>
  <w:style w:type="character" w:customStyle="1" w:styleId="HeaderChar">
    <w:name w:val="Header Char"/>
    <w:link w:val="Header"/>
    <w:uiPriority w:val="99"/>
    <w:rsid w:val="009B6900"/>
    <w:rPr>
      <w:sz w:val="22"/>
      <w:szCs w:val="22"/>
    </w:rPr>
  </w:style>
  <w:style w:type="paragraph" w:styleId="Footer">
    <w:name w:val="footer"/>
    <w:basedOn w:val="Normal"/>
    <w:link w:val="FooterChar"/>
    <w:uiPriority w:val="99"/>
    <w:unhideWhenUsed/>
    <w:rsid w:val="009B6900"/>
    <w:pPr>
      <w:tabs>
        <w:tab w:val="center" w:pos="4680"/>
        <w:tab w:val="right" w:pos="9360"/>
      </w:tabs>
    </w:pPr>
  </w:style>
  <w:style w:type="character" w:customStyle="1" w:styleId="FooterChar">
    <w:name w:val="Footer Char"/>
    <w:link w:val="Footer"/>
    <w:uiPriority w:val="99"/>
    <w:rsid w:val="009B6900"/>
    <w:rPr>
      <w:sz w:val="22"/>
      <w:szCs w:val="22"/>
    </w:rPr>
  </w:style>
  <w:style w:type="character" w:customStyle="1" w:styleId="tw4winMark">
    <w:name w:val="tw4winMark"/>
    <w:uiPriority w:val="99"/>
    <w:rsid w:val="00095211"/>
    <w:rPr>
      <w:rFonts w:ascii="Courier New" w:hAnsi="Courier New"/>
      <w:vanish/>
      <w:color w:val="800080"/>
      <w:sz w:val="24"/>
      <w:vertAlign w:val="subscript"/>
    </w:rPr>
  </w:style>
  <w:style w:type="character" w:customStyle="1" w:styleId="tw4winError">
    <w:name w:val="tw4winError"/>
    <w:uiPriority w:val="99"/>
    <w:rsid w:val="00095211"/>
    <w:rPr>
      <w:rFonts w:ascii="Courier New" w:hAnsi="Courier New"/>
      <w:color w:val="00FF00"/>
      <w:sz w:val="40"/>
    </w:rPr>
  </w:style>
  <w:style w:type="character" w:customStyle="1" w:styleId="tw4winTerm">
    <w:name w:val="tw4winTerm"/>
    <w:uiPriority w:val="99"/>
    <w:rsid w:val="00095211"/>
    <w:rPr>
      <w:color w:val="0000FF"/>
    </w:rPr>
  </w:style>
  <w:style w:type="character" w:customStyle="1" w:styleId="tw4winPopup">
    <w:name w:val="tw4winPopup"/>
    <w:uiPriority w:val="99"/>
    <w:rsid w:val="00095211"/>
    <w:rPr>
      <w:rFonts w:ascii="Courier New" w:hAnsi="Courier New"/>
      <w:noProof/>
      <w:color w:val="008000"/>
    </w:rPr>
  </w:style>
  <w:style w:type="character" w:customStyle="1" w:styleId="tw4winJump">
    <w:name w:val="tw4winJump"/>
    <w:uiPriority w:val="99"/>
    <w:rsid w:val="00095211"/>
    <w:rPr>
      <w:rFonts w:ascii="Courier New" w:hAnsi="Courier New"/>
      <w:noProof/>
      <w:color w:val="008080"/>
    </w:rPr>
  </w:style>
  <w:style w:type="character" w:customStyle="1" w:styleId="tw4winExternal">
    <w:name w:val="tw4winExternal"/>
    <w:uiPriority w:val="99"/>
    <w:rsid w:val="00095211"/>
    <w:rPr>
      <w:rFonts w:ascii="Courier New" w:hAnsi="Courier New"/>
      <w:noProof/>
      <w:color w:val="808080"/>
    </w:rPr>
  </w:style>
  <w:style w:type="character" w:customStyle="1" w:styleId="tw4winInternal">
    <w:name w:val="tw4winInternal"/>
    <w:uiPriority w:val="99"/>
    <w:rsid w:val="00095211"/>
    <w:rPr>
      <w:rFonts w:ascii="Courier New" w:hAnsi="Courier New"/>
      <w:noProof/>
      <w:color w:val="FF0000"/>
    </w:rPr>
  </w:style>
  <w:style w:type="character" w:customStyle="1" w:styleId="DONOTTRANSLATE">
    <w:name w:val="DO_NOT_TRANSLATE"/>
    <w:uiPriority w:val="99"/>
    <w:rsid w:val="00095211"/>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F374-4930-4B63-A6E1-858D6C39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6358</Words>
  <Characters>36245</Characters>
  <Application>Microsoft Office Word</Application>
  <DocSecurity>0</DocSecurity>
  <Lines>302</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01</dc:creator>
  <cp:lastModifiedBy>Nghia Le</cp:lastModifiedBy>
  <cp:revision>3</cp:revision>
  <cp:lastPrinted>2018-02-02T19:27:00Z</cp:lastPrinted>
  <dcterms:created xsi:type="dcterms:W3CDTF">2018-02-02T19:28:00Z</dcterms:created>
  <dcterms:modified xsi:type="dcterms:W3CDTF">2018-02-02T22:01:00Z</dcterms:modified>
</cp:coreProperties>
</file>